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5EE8F" w14:textId="7A9C2BFE" w:rsidR="00E14D67" w:rsidRDefault="0068763F" w:rsidP="00141912">
      <w:pPr>
        <w:rPr>
          <w:rFonts w:ascii="Palatino Linotype" w:eastAsia="Arial" w:hAnsi="Palatino Linotype"/>
          <w:sz w:val="16"/>
          <w:szCs w:val="18"/>
        </w:rPr>
      </w:pPr>
      <w:r>
        <w:rPr>
          <w:rFonts w:ascii="Palatino Linotype" w:eastAsia="Arial" w:hAnsi="Palatino Linotype"/>
          <w:noProof/>
        </w:rPr>
        <w:drawing>
          <wp:anchor distT="0" distB="0" distL="0" distR="0" simplePos="0" relativeHeight="2" behindDoc="0" locked="0" layoutInCell="1" allowOverlap="1" wp14:anchorId="0537E1F8" wp14:editId="4BE4A775">
            <wp:simplePos x="0" y="0"/>
            <wp:positionH relativeFrom="page">
              <wp:posOffset>990600</wp:posOffset>
            </wp:positionH>
            <wp:positionV relativeFrom="paragraph">
              <wp:posOffset>0</wp:posOffset>
            </wp:positionV>
            <wp:extent cx="839470" cy="868045"/>
            <wp:effectExtent l="0" t="0" r="0" b="8255"/>
            <wp:wrapNone/>
            <wp:docPr id="1026" name="image1.png" descr="C:\Users\IT Conference\AppData\Local\Microsoft\Windows\INetCache\Content.Word\Pictur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9" cstate="print"/>
                    <a:srcRect/>
                    <a:stretch/>
                  </pic:blipFill>
                  <pic:spPr>
                    <a:xfrm>
                      <a:off x="0" y="0"/>
                      <a:ext cx="839470" cy="868045"/>
                    </a:xfrm>
                    <a:prstGeom prst="rect">
                      <a:avLst/>
                    </a:prstGeom>
                  </pic:spPr>
                </pic:pic>
              </a:graphicData>
            </a:graphic>
          </wp:anchor>
        </w:drawing>
      </w:r>
    </w:p>
    <w:p w14:paraId="737DBDC9" w14:textId="77777777" w:rsidR="00E14D67" w:rsidRDefault="0068763F">
      <w:pPr>
        <w:widowControl w:val="0"/>
        <w:autoSpaceDE w:val="0"/>
        <w:autoSpaceDN w:val="0"/>
        <w:spacing w:before="10" w:after="0" w:line="240" w:lineRule="auto"/>
        <w:ind w:left="3789" w:right="2649"/>
        <w:jc w:val="center"/>
        <w:rPr>
          <w:rFonts w:ascii="Palatino Linotype" w:eastAsia="Arial" w:hAnsi="Palatino Linotype"/>
          <w:color w:val="212121"/>
          <w:sz w:val="48"/>
        </w:rPr>
      </w:pPr>
      <w:r>
        <w:rPr>
          <w:rFonts w:ascii="Palatino Linotype" w:eastAsia="Arial" w:hAnsi="Palatino Linotype"/>
          <w:color w:val="212121"/>
          <w:sz w:val="48"/>
        </w:rPr>
        <w:t>Sadiq Public School</w:t>
      </w:r>
    </w:p>
    <w:p w14:paraId="39E6C00E" w14:textId="77777777" w:rsidR="00E14D67" w:rsidRDefault="0068763F">
      <w:pPr>
        <w:widowControl w:val="0"/>
        <w:autoSpaceDE w:val="0"/>
        <w:autoSpaceDN w:val="0"/>
        <w:spacing w:before="10" w:after="0" w:line="240" w:lineRule="auto"/>
        <w:ind w:left="3789" w:right="2649"/>
        <w:jc w:val="center"/>
        <w:rPr>
          <w:rFonts w:ascii="Palatino Linotype" w:eastAsia="Arial" w:hAnsi="Palatino Linotype"/>
          <w:sz w:val="20"/>
          <w:szCs w:val="2"/>
        </w:rPr>
      </w:pPr>
      <w:r>
        <w:rPr>
          <w:rFonts w:ascii="Palatino Linotype" w:eastAsia="Arial" w:hAnsi="Palatino Linotype"/>
          <w:color w:val="212121"/>
          <w:sz w:val="20"/>
          <w:szCs w:val="2"/>
        </w:rPr>
        <w:t>Do the right, fear no man</w:t>
      </w:r>
    </w:p>
    <w:p w14:paraId="6462B2A0" w14:textId="77777777" w:rsidR="00E14D67" w:rsidRDefault="00E14D67">
      <w:pPr>
        <w:widowControl w:val="0"/>
        <w:shd w:val="clear" w:color="auto" w:fill="FFFFFF"/>
        <w:autoSpaceDE w:val="0"/>
        <w:autoSpaceDN w:val="0"/>
        <w:spacing w:after="0" w:line="285" w:lineRule="atLeast"/>
        <w:ind w:firstLine="720"/>
        <w:rPr>
          <w:rFonts w:ascii="Palatino Linotype" w:eastAsia="Arial" w:hAnsi="Palatino Linotype" w:cs="Calibri"/>
          <w:b/>
          <w:sz w:val="24"/>
        </w:rPr>
      </w:pPr>
    </w:p>
    <w:p w14:paraId="396B804A" w14:textId="02030FF8" w:rsidR="00E14D67" w:rsidRDefault="0068763F" w:rsidP="00CB775B">
      <w:pPr>
        <w:widowControl w:val="0"/>
        <w:shd w:val="clear" w:color="auto" w:fill="FFFFFF"/>
        <w:autoSpaceDE w:val="0"/>
        <w:autoSpaceDN w:val="0"/>
        <w:spacing w:after="0" w:line="285" w:lineRule="atLeast"/>
        <w:rPr>
          <w:rFonts w:ascii="Palatino Linotype" w:eastAsia="Arial" w:hAnsi="Palatino Linotype" w:cs="Calibri"/>
          <w:b/>
          <w:sz w:val="24"/>
        </w:rPr>
      </w:pPr>
      <w:r>
        <w:rPr>
          <w:rFonts w:ascii="Palatino Linotype" w:eastAsia="Arial" w:hAnsi="Palatino Linotype" w:cs="Calibri"/>
          <w:b/>
          <w:sz w:val="24"/>
        </w:rPr>
        <w:t>Subject: Ec</w:t>
      </w:r>
      <w:r w:rsidR="00A365CC">
        <w:rPr>
          <w:rFonts w:ascii="Palatino Linotype" w:eastAsia="Arial" w:hAnsi="Palatino Linotype" w:cs="Calibri"/>
          <w:b/>
          <w:sz w:val="24"/>
        </w:rPr>
        <w:t>onomics</w:t>
      </w:r>
      <w:r w:rsidR="00A365CC">
        <w:rPr>
          <w:rFonts w:ascii="Palatino Linotype" w:eastAsia="Arial" w:hAnsi="Palatino Linotype" w:cs="Calibri"/>
          <w:b/>
          <w:sz w:val="24"/>
        </w:rPr>
        <w:tab/>
      </w:r>
      <w:r w:rsidR="00A365CC">
        <w:rPr>
          <w:rFonts w:ascii="Palatino Linotype" w:eastAsia="Arial" w:hAnsi="Palatino Linotype" w:cs="Calibri"/>
          <w:b/>
          <w:sz w:val="24"/>
        </w:rPr>
        <w:tab/>
        <w:t xml:space="preserve"> Class: C3</w:t>
      </w:r>
      <w:r w:rsidR="00A365CC">
        <w:rPr>
          <w:rFonts w:ascii="Palatino Linotype" w:eastAsia="Arial" w:hAnsi="Palatino Linotype" w:cs="Calibri"/>
          <w:b/>
          <w:sz w:val="24"/>
        </w:rPr>
        <w:tab/>
      </w:r>
      <w:r w:rsidR="00A365CC">
        <w:rPr>
          <w:rFonts w:ascii="Palatino Linotype" w:eastAsia="Arial" w:hAnsi="Palatino Linotype" w:cs="Calibri"/>
          <w:b/>
          <w:sz w:val="24"/>
        </w:rPr>
        <w:tab/>
        <w:t xml:space="preserve">Day: </w:t>
      </w:r>
      <w:r w:rsidR="00CB775B">
        <w:rPr>
          <w:rFonts w:ascii="Palatino Linotype" w:eastAsia="Arial" w:hAnsi="Palatino Linotype" w:cs="Calibri"/>
          <w:b/>
          <w:sz w:val="24"/>
        </w:rPr>
        <w:t>Saturday</w:t>
      </w:r>
      <w:r w:rsidR="002C3F07">
        <w:rPr>
          <w:rFonts w:ascii="Palatino Linotype" w:eastAsia="Arial" w:hAnsi="Palatino Linotype" w:cs="Calibri"/>
          <w:b/>
          <w:sz w:val="24"/>
        </w:rPr>
        <w:tab/>
      </w:r>
      <w:r w:rsidR="002C3F07">
        <w:rPr>
          <w:rFonts w:ascii="Palatino Linotype" w:eastAsia="Arial" w:hAnsi="Palatino Linotype" w:cs="Calibri"/>
          <w:b/>
          <w:sz w:val="24"/>
        </w:rPr>
        <w:tab/>
      </w:r>
      <w:r w:rsidR="00A365CC">
        <w:rPr>
          <w:rFonts w:ascii="Palatino Linotype" w:eastAsia="Arial" w:hAnsi="Palatino Linotype" w:cs="Calibri"/>
          <w:b/>
          <w:sz w:val="24"/>
        </w:rPr>
        <w:t>Date</w:t>
      </w:r>
      <w:proofErr w:type="gramStart"/>
      <w:r w:rsidR="00A365CC">
        <w:rPr>
          <w:rFonts w:ascii="Palatino Linotype" w:eastAsia="Arial" w:hAnsi="Palatino Linotype" w:cs="Calibri"/>
          <w:b/>
          <w:sz w:val="24"/>
        </w:rPr>
        <w:t>:</w:t>
      </w:r>
      <w:r w:rsidR="00CB775B">
        <w:rPr>
          <w:rFonts w:ascii="Palatino Linotype" w:eastAsia="Arial" w:hAnsi="Palatino Linotype" w:cs="Calibri"/>
          <w:b/>
          <w:sz w:val="24"/>
        </w:rPr>
        <w:t>16</w:t>
      </w:r>
      <w:r w:rsidR="00953816" w:rsidRPr="00953816">
        <w:rPr>
          <w:rFonts w:ascii="Palatino Linotype" w:eastAsia="Arial" w:hAnsi="Palatino Linotype" w:cs="Calibri"/>
          <w:b/>
          <w:sz w:val="24"/>
          <w:vertAlign w:val="superscript"/>
        </w:rPr>
        <w:t>th</w:t>
      </w:r>
      <w:proofErr w:type="gramEnd"/>
      <w:r w:rsidR="00953816">
        <w:rPr>
          <w:rFonts w:ascii="Palatino Linotype" w:eastAsia="Arial" w:hAnsi="Palatino Linotype" w:cs="Calibri"/>
          <w:b/>
          <w:sz w:val="24"/>
        </w:rPr>
        <w:t xml:space="preserve"> </w:t>
      </w:r>
      <w:r w:rsidR="00CB775B">
        <w:rPr>
          <w:rFonts w:ascii="Palatino Linotype" w:eastAsia="Arial" w:hAnsi="Palatino Linotype" w:cs="Calibri"/>
          <w:b/>
          <w:sz w:val="24"/>
        </w:rPr>
        <w:t>Nov</w:t>
      </w:r>
      <w:r w:rsidR="00953816">
        <w:rPr>
          <w:rFonts w:ascii="Palatino Linotype" w:eastAsia="Arial" w:hAnsi="Palatino Linotype" w:cs="Calibri"/>
          <w:b/>
          <w:sz w:val="24"/>
        </w:rPr>
        <w:t>,</w:t>
      </w:r>
      <w:r w:rsidR="00CB775B">
        <w:rPr>
          <w:rFonts w:ascii="Palatino Linotype" w:eastAsia="Arial" w:hAnsi="Palatino Linotype" w:cs="Calibri"/>
          <w:b/>
          <w:sz w:val="24"/>
        </w:rPr>
        <w:t xml:space="preserve"> 2024</w:t>
      </w:r>
      <w:r>
        <w:rPr>
          <w:rFonts w:ascii="Palatino Linotype" w:eastAsia="Arial" w:hAnsi="Palatino Linotype" w:cs="Calibri"/>
          <w:b/>
          <w:sz w:val="24"/>
        </w:rPr>
        <w:tab/>
      </w:r>
    </w:p>
    <w:p w14:paraId="6C255A64" w14:textId="77777777" w:rsidR="00E14D67" w:rsidRDefault="00E14D67">
      <w:pPr>
        <w:rPr>
          <w:rFonts w:ascii="Palatino Linotype" w:hAnsi="Palatino Linotype"/>
          <w:sz w:val="20"/>
          <w:szCs w:val="20"/>
          <w:lang w:val="en-GB"/>
        </w:rPr>
      </w:pPr>
    </w:p>
    <w:p w14:paraId="7009A16A" w14:textId="0FB711F8" w:rsidR="006A12FE" w:rsidRDefault="0068763F">
      <w:pPr>
        <w:jc w:val="both"/>
        <w:rPr>
          <w:rFonts w:ascii="Palatino Linotype" w:hAnsi="Palatino Linotype"/>
          <w:b/>
          <w:bCs/>
          <w:szCs w:val="20"/>
          <w:lang w:val="en-GB"/>
        </w:rPr>
      </w:pPr>
      <w:r>
        <w:rPr>
          <w:rFonts w:ascii="Palatino Linotype" w:hAnsi="Palatino Linotype"/>
          <w:b/>
          <w:bCs/>
          <w:szCs w:val="20"/>
          <w:lang w:val="en-GB"/>
        </w:rPr>
        <w:t xml:space="preserve">Lesson: </w:t>
      </w:r>
      <w:r w:rsidR="00F53FFB">
        <w:rPr>
          <w:rFonts w:ascii="Palatino Linotype" w:hAnsi="Palatino Linotype"/>
          <w:b/>
          <w:bCs/>
          <w:szCs w:val="20"/>
          <w:lang w:val="en-GB"/>
        </w:rPr>
        <w:t xml:space="preserve">Unit No. </w:t>
      </w:r>
      <w:r w:rsidR="00763EF5">
        <w:rPr>
          <w:rFonts w:ascii="Palatino Linotype" w:hAnsi="Palatino Linotype"/>
          <w:b/>
          <w:bCs/>
          <w:szCs w:val="20"/>
          <w:lang w:val="en-GB"/>
        </w:rPr>
        <w:t>3</w:t>
      </w:r>
      <w:r w:rsidR="00943A89">
        <w:rPr>
          <w:rFonts w:ascii="Palatino Linotype" w:hAnsi="Palatino Linotype"/>
          <w:b/>
          <w:bCs/>
          <w:szCs w:val="20"/>
          <w:lang w:val="en-GB"/>
        </w:rPr>
        <w:t>2</w:t>
      </w:r>
      <w:r w:rsidR="00F53FFB">
        <w:rPr>
          <w:rFonts w:ascii="Palatino Linotype" w:hAnsi="Palatino Linotype"/>
          <w:b/>
          <w:bCs/>
          <w:szCs w:val="20"/>
          <w:lang w:val="en-GB"/>
        </w:rPr>
        <w:tab/>
      </w:r>
      <w:r w:rsidR="00F53FFB">
        <w:rPr>
          <w:rFonts w:ascii="Palatino Linotype" w:hAnsi="Palatino Linotype"/>
          <w:b/>
          <w:bCs/>
          <w:szCs w:val="20"/>
          <w:lang w:val="en-GB"/>
        </w:rPr>
        <w:tab/>
        <w:t>[</w:t>
      </w:r>
      <w:r w:rsidR="00943A89">
        <w:rPr>
          <w:rFonts w:ascii="Palatino Linotype" w:hAnsi="Palatino Linotype"/>
          <w:b/>
          <w:bCs/>
          <w:szCs w:val="20"/>
          <w:lang w:val="en-GB"/>
        </w:rPr>
        <w:t>living standards</w:t>
      </w:r>
      <w:r w:rsidR="006A12FE">
        <w:rPr>
          <w:rFonts w:ascii="Palatino Linotype" w:hAnsi="Palatino Linotype"/>
          <w:b/>
          <w:bCs/>
          <w:szCs w:val="20"/>
          <w:lang w:val="en-GB"/>
        </w:rPr>
        <w:t>]</w:t>
      </w:r>
    </w:p>
    <w:p w14:paraId="54AAAA43" w14:textId="77777777" w:rsidR="006F2B10" w:rsidRDefault="0068763F">
      <w:pPr>
        <w:jc w:val="both"/>
        <w:rPr>
          <w:rFonts w:ascii="Palatino Linotype" w:hAnsi="Palatino Linotype"/>
          <w:b/>
          <w:bCs/>
          <w:szCs w:val="20"/>
        </w:rPr>
      </w:pPr>
      <w:r w:rsidRPr="005D2DBB">
        <w:rPr>
          <w:rFonts w:ascii="Palatino Linotype" w:hAnsi="Palatino Linotype"/>
          <w:b/>
          <w:bCs/>
          <w:szCs w:val="20"/>
        </w:rPr>
        <w:t>Inquiry</w:t>
      </w:r>
      <w:r w:rsidR="00425BEB">
        <w:rPr>
          <w:rFonts w:ascii="Palatino Linotype" w:hAnsi="Palatino Linotype"/>
          <w:b/>
          <w:bCs/>
          <w:szCs w:val="20"/>
        </w:rPr>
        <w:t>:</w:t>
      </w:r>
      <w:r w:rsidR="008E163E">
        <w:rPr>
          <w:rFonts w:ascii="Palatino Linotype" w:hAnsi="Palatino Linotype"/>
          <w:b/>
          <w:bCs/>
          <w:szCs w:val="20"/>
        </w:rPr>
        <w:t xml:space="preserve"> </w:t>
      </w:r>
    </w:p>
    <w:p w14:paraId="42816726" w14:textId="68EA378A" w:rsidR="00BB4EC9" w:rsidRPr="008E163E" w:rsidRDefault="008E163E" w:rsidP="00B966E5">
      <w:pPr>
        <w:ind w:left="720"/>
        <w:jc w:val="both"/>
        <w:rPr>
          <w:rFonts w:ascii="Palatino Linotype" w:hAnsi="Palatino Linotype"/>
          <w:szCs w:val="20"/>
        </w:rPr>
      </w:pPr>
      <w:r w:rsidRPr="008E163E">
        <w:rPr>
          <w:rFonts w:ascii="Palatino Linotype" w:hAnsi="Palatino Linotype"/>
          <w:szCs w:val="20"/>
        </w:rPr>
        <w:t>One of the key roles of an economist can be seen to be to raise people's living standards. By helping to improve the performance of firms and advising governments on increasing macro</w:t>
      </w:r>
      <w:r>
        <w:rPr>
          <w:rFonts w:ascii="Palatino Linotype" w:hAnsi="Palatino Linotype"/>
          <w:szCs w:val="20"/>
        </w:rPr>
        <w:t>e</w:t>
      </w:r>
      <w:r w:rsidRPr="008E163E">
        <w:rPr>
          <w:rFonts w:ascii="Palatino Linotype" w:hAnsi="Palatino Linotype"/>
          <w:szCs w:val="20"/>
        </w:rPr>
        <w:t>conomic performance, economists can make a significant difference to the quality of people's lives. Do you think you enjoy a higher living standard than people living in your country fifty years ago? What would you look at in making this comparison?</w:t>
      </w:r>
    </w:p>
    <w:p w14:paraId="6058BC3A" w14:textId="16020D13" w:rsidR="00E14D67" w:rsidRDefault="0068763F">
      <w:pPr>
        <w:jc w:val="both"/>
        <w:rPr>
          <w:rFonts w:ascii="Palatino Linotype" w:hAnsi="Palatino Linotype"/>
          <w:szCs w:val="20"/>
        </w:rPr>
      </w:pPr>
      <w:r w:rsidRPr="006A12FE">
        <w:rPr>
          <w:rFonts w:ascii="Palatino Linotype" w:hAnsi="Palatino Linotype"/>
          <w:b/>
          <w:bCs/>
          <w:szCs w:val="20"/>
        </w:rPr>
        <w:t>Information:</w:t>
      </w:r>
      <w:r w:rsidR="0036318D">
        <w:rPr>
          <w:rFonts w:ascii="Palatino Linotype" w:hAnsi="Palatino Linotype"/>
          <w:b/>
          <w:bCs/>
          <w:szCs w:val="20"/>
        </w:rPr>
        <w:t xml:space="preserve"> </w:t>
      </w:r>
    </w:p>
    <w:p w14:paraId="3240A625" w14:textId="77777777" w:rsidR="0036318D" w:rsidRPr="00160E64" w:rsidRDefault="0036318D" w:rsidP="0036318D">
      <w:pPr>
        <w:jc w:val="both"/>
        <w:rPr>
          <w:rFonts w:ascii="Palatino Linotype" w:hAnsi="Palatino Linotype"/>
          <w:b/>
          <w:bCs/>
          <w:szCs w:val="20"/>
        </w:rPr>
      </w:pPr>
      <w:r w:rsidRPr="00160E64">
        <w:rPr>
          <w:rFonts w:ascii="Palatino Linotype" w:hAnsi="Palatino Linotype"/>
          <w:b/>
          <w:bCs/>
          <w:szCs w:val="20"/>
        </w:rPr>
        <w:t>Comparing living standards and income distribution</w:t>
      </w:r>
    </w:p>
    <w:p w14:paraId="348BCD68" w14:textId="6EE8C938" w:rsidR="0036318D" w:rsidRPr="0036318D" w:rsidRDefault="0036318D" w:rsidP="0036318D">
      <w:pPr>
        <w:ind w:left="720"/>
        <w:jc w:val="both"/>
        <w:rPr>
          <w:rFonts w:ascii="Palatino Linotype" w:hAnsi="Palatino Linotype"/>
          <w:szCs w:val="20"/>
        </w:rPr>
      </w:pPr>
      <w:r w:rsidRPr="0036318D">
        <w:rPr>
          <w:rFonts w:ascii="Palatino Linotype" w:hAnsi="Palatino Linotype"/>
          <w:szCs w:val="20"/>
        </w:rPr>
        <w:t>Income</w:t>
      </w:r>
      <w:r>
        <w:rPr>
          <w:rFonts w:ascii="Palatino Linotype" w:hAnsi="Palatino Linotype"/>
          <w:szCs w:val="20"/>
        </w:rPr>
        <w:t xml:space="preserve"> </w:t>
      </w:r>
      <w:r w:rsidRPr="0036318D">
        <w:rPr>
          <w:rFonts w:ascii="Palatino Linotype" w:hAnsi="Palatino Linotype"/>
          <w:szCs w:val="20"/>
        </w:rPr>
        <w:t>is</w:t>
      </w:r>
      <w:r>
        <w:rPr>
          <w:rFonts w:ascii="Palatino Linotype" w:hAnsi="Palatino Linotype"/>
          <w:szCs w:val="20"/>
        </w:rPr>
        <w:t xml:space="preserve"> </w:t>
      </w:r>
      <w:r w:rsidRPr="0036318D">
        <w:rPr>
          <w:rFonts w:ascii="Palatino Linotype" w:hAnsi="Palatino Linotype"/>
          <w:szCs w:val="20"/>
        </w:rPr>
        <w:t>unevenly</w:t>
      </w:r>
      <w:r>
        <w:rPr>
          <w:rFonts w:ascii="Palatino Linotype" w:hAnsi="Palatino Linotype"/>
          <w:szCs w:val="20"/>
        </w:rPr>
        <w:t xml:space="preserve"> </w:t>
      </w:r>
      <w:r w:rsidRPr="0036318D">
        <w:rPr>
          <w:rFonts w:ascii="Palatino Linotype" w:hAnsi="Palatino Linotype"/>
          <w:szCs w:val="20"/>
        </w:rPr>
        <w:t>distributed</w:t>
      </w:r>
      <w:r>
        <w:rPr>
          <w:rFonts w:ascii="Palatino Linotype" w:hAnsi="Palatino Linotype"/>
          <w:szCs w:val="20"/>
        </w:rPr>
        <w:t xml:space="preserve"> </w:t>
      </w:r>
      <w:r w:rsidRPr="0036318D">
        <w:rPr>
          <w:rFonts w:ascii="Palatino Linotype" w:hAnsi="Palatino Linotype"/>
          <w:szCs w:val="20"/>
        </w:rPr>
        <w:t>between households in every country, but to different extents.</w:t>
      </w:r>
      <w:r>
        <w:rPr>
          <w:rFonts w:ascii="Palatino Linotype" w:hAnsi="Palatino Linotype"/>
          <w:szCs w:val="20"/>
        </w:rPr>
        <w:t xml:space="preserve"> </w:t>
      </w:r>
      <w:r w:rsidRPr="0036318D">
        <w:rPr>
          <w:rFonts w:ascii="Palatino Linotype" w:hAnsi="Palatino Linotype"/>
          <w:szCs w:val="20"/>
        </w:rPr>
        <w:t>Wealth</w:t>
      </w:r>
      <w:r>
        <w:rPr>
          <w:rFonts w:ascii="Palatino Linotype" w:hAnsi="Palatino Linotype"/>
          <w:szCs w:val="20"/>
        </w:rPr>
        <w:t xml:space="preserve"> </w:t>
      </w:r>
      <w:r w:rsidRPr="0036318D">
        <w:rPr>
          <w:rFonts w:ascii="Palatino Linotype" w:hAnsi="Palatino Linotype"/>
          <w:szCs w:val="20"/>
        </w:rPr>
        <w:t>is</w:t>
      </w:r>
      <w:r>
        <w:rPr>
          <w:rFonts w:ascii="Palatino Linotype" w:hAnsi="Palatino Linotype"/>
          <w:szCs w:val="20"/>
        </w:rPr>
        <w:t xml:space="preserve"> </w:t>
      </w:r>
      <w:r w:rsidRPr="0036318D">
        <w:rPr>
          <w:rFonts w:ascii="Palatino Linotype" w:hAnsi="Palatino Linotype"/>
          <w:szCs w:val="20"/>
        </w:rPr>
        <w:t>even</w:t>
      </w:r>
      <w:r>
        <w:rPr>
          <w:rFonts w:ascii="Palatino Linotype" w:hAnsi="Palatino Linotype"/>
          <w:szCs w:val="20"/>
        </w:rPr>
        <w:t xml:space="preserve"> </w:t>
      </w:r>
      <w:r w:rsidRPr="0036318D">
        <w:rPr>
          <w:rFonts w:ascii="Palatino Linotype" w:hAnsi="Palatino Linotype"/>
          <w:szCs w:val="20"/>
        </w:rPr>
        <w:t>more</w:t>
      </w:r>
      <w:r>
        <w:rPr>
          <w:rFonts w:ascii="Palatino Linotype" w:hAnsi="Palatino Linotype"/>
          <w:szCs w:val="20"/>
        </w:rPr>
        <w:t xml:space="preserve"> </w:t>
      </w:r>
      <w:r w:rsidRPr="0036318D">
        <w:rPr>
          <w:rFonts w:ascii="Palatino Linotype" w:hAnsi="Palatino Linotype"/>
          <w:szCs w:val="20"/>
        </w:rPr>
        <w:t>unevenly distributed. Wealth is a stock of assets which have a</w:t>
      </w:r>
      <w:r>
        <w:rPr>
          <w:rFonts w:ascii="Palatino Linotype" w:hAnsi="Palatino Linotype"/>
          <w:szCs w:val="20"/>
        </w:rPr>
        <w:t xml:space="preserve"> </w:t>
      </w:r>
      <w:r w:rsidRPr="0036318D">
        <w:rPr>
          <w:rFonts w:ascii="Palatino Linotype" w:hAnsi="Palatino Linotype"/>
          <w:szCs w:val="20"/>
        </w:rPr>
        <w:t>financial value. Some of these assets, such as shares and government bonds, give rise to income. Some people have a considerable amount of wealth, whilst others have none.</w:t>
      </w:r>
    </w:p>
    <w:p w14:paraId="1646E200" w14:textId="737C65F2" w:rsidR="0036318D" w:rsidRPr="00160E64" w:rsidRDefault="0036318D" w:rsidP="0036318D">
      <w:pPr>
        <w:jc w:val="both"/>
        <w:rPr>
          <w:rFonts w:ascii="Palatino Linotype" w:hAnsi="Palatino Linotype"/>
          <w:b/>
          <w:bCs/>
          <w:szCs w:val="20"/>
        </w:rPr>
      </w:pPr>
      <w:r w:rsidRPr="00160E64">
        <w:rPr>
          <w:rFonts w:ascii="Palatino Linotype" w:hAnsi="Palatino Linotype"/>
          <w:b/>
          <w:bCs/>
          <w:szCs w:val="20"/>
        </w:rPr>
        <w:t>Measures of income and wealth inequality</w:t>
      </w:r>
    </w:p>
    <w:p w14:paraId="3858D02D" w14:textId="77777777" w:rsidR="0036318D" w:rsidRPr="0036318D" w:rsidRDefault="0036318D" w:rsidP="0036318D">
      <w:pPr>
        <w:ind w:left="720"/>
        <w:jc w:val="both"/>
        <w:rPr>
          <w:rFonts w:ascii="Palatino Linotype" w:hAnsi="Palatino Linotype"/>
          <w:szCs w:val="20"/>
        </w:rPr>
      </w:pPr>
      <w:r w:rsidRPr="0036318D">
        <w:rPr>
          <w:rFonts w:ascii="Palatino Linotype" w:hAnsi="Palatino Linotype"/>
          <w:szCs w:val="20"/>
        </w:rPr>
        <w:t xml:space="preserve">To assess the distribution of income and wealth in a country, economists calculate the percentages of income earned and wealth owned by given proportions of the population. Two common proportions used are </w:t>
      </w:r>
      <w:proofErr w:type="spellStart"/>
      <w:r w:rsidRPr="0036318D">
        <w:rPr>
          <w:rFonts w:ascii="Palatino Linotype" w:hAnsi="Palatino Linotype"/>
          <w:szCs w:val="20"/>
        </w:rPr>
        <w:t>deciles</w:t>
      </w:r>
      <w:proofErr w:type="spellEnd"/>
      <w:r w:rsidRPr="0036318D">
        <w:rPr>
          <w:rFonts w:ascii="Palatino Linotype" w:hAnsi="Palatino Linotype"/>
          <w:szCs w:val="20"/>
        </w:rPr>
        <w:t xml:space="preserve"> (tenths) and quintiles (fifths).</w:t>
      </w:r>
    </w:p>
    <w:p w14:paraId="552DD7BA" w14:textId="77777777" w:rsidR="0036318D" w:rsidRPr="00160E64" w:rsidRDefault="0036318D" w:rsidP="0036318D">
      <w:pPr>
        <w:jc w:val="both"/>
        <w:rPr>
          <w:rFonts w:ascii="Palatino Linotype" w:hAnsi="Palatino Linotype"/>
          <w:b/>
          <w:bCs/>
          <w:szCs w:val="20"/>
        </w:rPr>
      </w:pPr>
      <w:r w:rsidRPr="00160E64">
        <w:rPr>
          <w:rFonts w:ascii="Palatino Linotype" w:hAnsi="Palatino Linotype"/>
          <w:b/>
          <w:bCs/>
          <w:szCs w:val="20"/>
        </w:rPr>
        <w:t>The causes of differences in living standards and income and wealth inequality</w:t>
      </w:r>
    </w:p>
    <w:p w14:paraId="0FC52F96" w14:textId="065FF7D1" w:rsidR="0036318D" w:rsidRPr="0036318D" w:rsidRDefault="0036318D" w:rsidP="0036318D">
      <w:pPr>
        <w:ind w:left="720"/>
        <w:jc w:val="both"/>
        <w:rPr>
          <w:rFonts w:ascii="Palatino Linotype" w:hAnsi="Palatino Linotype"/>
          <w:szCs w:val="20"/>
        </w:rPr>
      </w:pPr>
      <w:r w:rsidRPr="0036318D">
        <w:rPr>
          <w:rFonts w:ascii="Palatino Linotype" w:hAnsi="Palatino Linotype"/>
          <w:szCs w:val="20"/>
        </w:rPr>
        <w:t>Living standards vary between countries and between regions within a country for a large number of reasons. These include, for example, differences in income, wealth, education and healthcare systems, levels of pollution and working hours.</w:t>
      </w:r>
    </w:p>
    <w:p w14:paraId="6FEE00D2" w14:textId="77777777" w:rsidR="00160E64" w:rsidRDefault="0036318D" w:rsidP="0036318D">
      <w:pPr>
        <w:ind w:left="720"/>
        <w:jc w:val="both"/>
        <w:rPr>
          <w:rFonts w:ascii="Palatino Linotype" w:hAnsi="Palatino Linotype"/>
          <w:szCs w:val="20"/>
        </w:rPr>
      </w:pPr>
      <w:r w:rsidRPr="0036318D">
        <w:rPr>
          <w:rFonts w:ascii="Palatino Linotype" w:hAnsi="Palatino Linotype"/>
          <w:szCs w:val="20"/>
        </w:rPr>
        <w:t xml:space="preserve">Income may be unevenly distributed between households within and between countries due to uneven holdings of wealth, differences in the composition of households and differences in the opportunity and ability to earn an income. </w:t>
      </w:r>
    </w:p>
    <w:p w14:paraId="1ABF3EB9" w14:textId="22B409F0" w:rsidR="0036318D" w:rsidRPr="0036318D" w:rsidRDefault="0036318D" w:rsidP="0036318D">
      <w:pPr>
        <w:ind w:left="720"/>
        <w:jc w:val="both"/>
        <w:rPr>
          <w:rFonts w:ascii="Palatino Linotype" w:hAnsi="Palatino Linotype"/>
          <w:szCs w:val="20"/>
        </w:rPr>
      </w:pPr>
      <w:r w:rsidRPr="0036318D">
        <w:rPr>
          <w:rFonts w:ascii="Palatino Linotype" w:hAnsi="Palatino Linotype"/>
          <w:szCs w:val="20"/>
        </w:rPr>
        <w:t>Some wealthy households can live off the income their wealth generates. In more cases, the income from wealth adds to earned income.</w:t>
      </w:r>
    </w:p>
    <w:p w14:paraId="1021DA5D" w14:textId="42482660" w:rsidR="0036318D" w:rsidRPr="0036318D" w:rsidRDefault="0036318D" w:rsidP="0036318D">
      <w:pPr>
        <w:ind w:left="720"/>
        <w:jc w:val="both"/>
        <w:rPr>
          <w:rFonts w:ascii="Palatino Linotype" w:hAnsi="Palatino Linotype"/>
          <w:szCs w:val="20"/>
        </w:rPr>
      </w:pPr>
      <w:r w:rsidRPr="0036318D">
        <w:rPr>
          <w:rFonts w:ascii="Palatino Linotype" w:hAnsi="Palatino Linotype"/>
          <w:szCs w:val="20"/>
        </w:rPr>
        <w:t>Households with a number of workers are likely to have a higher income than those with one or no workers and a high number of dependents.</w:t>
      </w:r>
    </w:p>
    <w:p w14:paraId="10B8BF20" w14:textId="77777777" w:rsidR="00FE5A13" w:rsidRDefault="0036318D" w:rsidP="0036318D">
      <w:pPr>
        <w:ind w:left="720"/>
        <w:jc w:val="both"/>
        <w:rPr>
          <w:rFonts w:ascii="Palatino Linotype" w:hAnsi="Palatino Linotype"/>
          <w:szCs w:val="20"/>
        </w:rPr>
      </w:pPr>
      <w:r w:rsidRPr="0036318D">
        <w:rPr>
          <w:rFonts w:ascii="Palatino Linotype" w:hAnsi="Palatino Linotype"/>
          <w:szCs w:val="20"/>
        </w:rPr>
        <w:t xml:space="preserve">The wages received by workers are influenced by their skills, qualifications and the number of hours for which they work. High skilled workers with better qualifications are likely to be in high demand and hence are likely to receive high wages. </w:t>
      </w:r>
    </w:p>
    <w:p w14:paraId="38BB2326" w14:textId="429CB42B" w:rsidR="0036318D" w:rsidRPr="0036318D" w:rsidRDefault="0036318D" w:rsidP="0036318D">
      <w:pPr>
        <w:ind w:left="720"/>
        <w:jc w:val="both"/>
        <w:rPr>
          <w:rFonts w:ascii="Palatino Linotype" w:hAnsi="Palatino Linotype"/>
          <w:szCs w:val="20"/>
        </w:rPr>
      </w:pPr>
      <w:r w:rsidRPr="0036318D">
        <w:rPr>
          <w:rFonts w:ascii="Palatino Linotype" w:hAnsi="Palatino Linotype"/>
          <w:szCs w:val="20"/>
        </w:rPr>
        <w:t>Full-time workers usually earn more than part-time workers. Some people may be dependent on state benefits or help from relatives and their income is likely to be relatively low.</w:t>
      </w:r>
    </w:p>
    <w:p w14:paraId="21FDDA7F" w14:textId="77777777" w:rsidR="00160E64" w:rsidRDefault="0036318D" w:rsidP="0036318D">
      <w:pPr>
        <w:ind w:left="720"/>
        <w:jc w:val="both"/>
        <w:rPr>
          <w:rFonts w:ascii="Palatino Linotype" w:hAnsi="Palatino Linotype"/>
          <w:szCs w:val="20"/>
        </w:rPr>
      </w:pPr>
      <w:r w:rsidRPr="0036318D">
        <w:rPr>
          <w:rFonts w:ascii="Palatino Linotype" w:hAnsi="Palatino Linotype"/>
          <w:szCs w:val="20"/>
        </w:rPr>
        <w:t>Wealth is unevenly distributed because there are differences in the assets inherited by people,</w:t>
      </w:r>
      <w:r>
        <w:rPr>
          <w:rFonts w:ascii="Palatino Linotype" w:hAnsi="Palatino Linotype"/>
          <w:szCs w:val="20"/>
        </w:rPr>
        <w:t xml:space="preserve"> </w:t>
      </w:r>
      <w:r w:rsidRPr="0036318D">
        <w:rPr>
          <w:rFonts w:ascii="Palatino Linotype" w:hAnsi="Palatino Linotype"/>
          <w:szCs w:val="20"/>
        </w:rPr>
        <w:t>their</w:t>
      </w:r>
      <w:r>
        <w:rPr>
          <w:rFonts w:ascii="Palatino Linotype" w:hAnsi="Palatino Linotype"/>
          <w:szCs w:val="20"/>
        </w:rPr>
        <w:t xml:space="preserve"> </w:t>
      </w:r>
      <w:r w:rsidRPr="0036318D">
        <w:rPr>
          <w:rFonts w:ascii="Palatino Linotype" w:hAnsi="Palatino Linotype"/>
          <w:szCs w:val="20"/>
        </w:rPr>
        <w:t>savings</w:t>
      </w:r>
      <w:r>
        <w:rPr>
          <w:rFonts w:ascii="Palatino Linotype" w:hAnsi="Palatino Linotype"/>
          <w:szCs w:val="20"/>
        </w:rPr>
        <w:t xml:space="preserve"> </w:t>
      </w:r>
      <w:r w:rsidRPr="0036318D">
        <w:rPr>
          <w:rFonts w:ascii="Palatino Linotype" w:hAnsi="Palatino Linotype"/>
          <w:szCs w:val="20"/>
        </w:rPr>
        <w:t>and</w:t>
      </w:r>
      <w:r>
        <w:rPr>
          <w:rFonts w:ascii="Palatino Linotype" w:hAnsi="Palatino Linotype"/>
          <w:szCs w:val="20"/>
        </w:rPr>
        <w:t xml:space="preserve"> </w:t>
      </w:r>
      <w:r w:rsidRPr="0036318D">
        <w:rPr>
          <w:rFonts w:ascii="Palatino Linotype" w:hAnsi="Palatino Linotype"/>
          <w:szCs w:val="20"/>
        </w:rPr>
        <w:t xml:space="preserve">entrepreneurial skills. In fact, inheritance is a major reason for some people being wealthy. </w:t>
      </w:r>
    </w:p>
    <w:p w14:paraId="67BC4719" w14:textId="1A88D883" w:rsidR="0036318D" w:rsidRDefault="0036318D" w:rsidP="0036318D">
      <w:pPr>
        <w:ind w:left="720"/>
        <w:jc w:val="both"/>
        <w:rPr>
          <w:rFonts w:ascii="Palatino Linotype" w:hAnsi="Palatino Linotype"/>
          <w:szCs w:val="20"/>
        </w:rPr>
      </w:pPr>
      <w:r w:rsidRPr="0036318D">
        <w:rPr>
          <w:rFonts w:ascii="Palatino Linotype" w:hAnsi="Palatino Linotype"/>
          <w:szCs w:val="20"/>
        </w:rPr>
        <w:lastRenderedPageBreak/>
        <w:t>The more a person can save, the wealthier they will become. Of course, in this sense wealth creates wealth. Wealthy people can afford to save more and this makes them wealthier. People with an entrepreneurial flair may be able to build up a business from scratch and become wealthy.</w:t>
      </w:r>
    </w:p>
    <w:p w14:paraId="2F74AD55" w14:textId="334B3D24" w:rsidR="00FA11D7" w:rsidRPr="00FA11D7" w:rsidRDefault="002C3728" w:rsidP="00FA11D7">
      <w:pPr>
        <w:ind w:left="720"/>
        <w:jc w:val="both"/>
        <w:rPr>
          <w:rFonts w:ascii="Palatino Linotype" w:hAnsi="Palatino Linotype"/>
          <w:b/>
          <w:bCs/>
          <w:szCs w:val="20"/>
        </w:rPr>
      </w:pPr>
      <w:r>
        <w:rPr>
          <w:rFonts w:ascii="Palatino Linotype" w:hAnsi="Palatino Linotype"/>
          <w:b/>
          <w:bCs/>
          <w:szCs w:val="20"/>
        </w:rPr>
        <w:t>Key terms</w:t>
      </w:r>
      <w:r w:rsidR="00FA11D7" w:rsidRPr="00FA11D7">
        <w:rPr>
          <w:rFonts w:ascii="Palatino Linotype" w:hAnsi="Palatino Linotype"/>
          <w:b/>
          <w:bCs/>
          <w:szCs w:val="20"/>
        </w:rPr>
        <w:t>:</w:t>
      </w:r>
    </w:p>
    <w:p w14:paraId="1A9D6FE9" w14:textId="3A03ABFB" w:rsidR="00FA11D7" w:rsidRPr="00FA11D7" w:rsidRDefault="00FA11D7" w:rsidP="00FA11D7">
      <w:pPr>
        <w:ind w:left="720"/>
        <w:jc w:val="both"/>
        <w:rPr>
          <w:rFonts w:ascii="Palatino Linotype" w:hAnsi="Palatino Linotype"/>
          <w:szCs w:val="20"/>
        </w:rPr>
      </w:pPr>
      <w:r w:rsidRPr="00FA11D7">
        <w:rPr>
          <w:rFonts w:ascii="Palatino Linotype" w:hAnsi="Palatino Linotype"/>
          <w:szCs w:val="20"/>
        </w:rPr>
        <w:t>There are a number of possible indicators of living standards, including consumer goods per head, real GDP per head, HDI, and the Genuine Progress Indicator.</w:t>
      </w:r>
    </w:p>
    <w:p w14:paraId="7E330600" w14:textId="39E9846A" w:rsidR="00FA11D7" w:rsidRPr="00FA11D7" w:rsidRDefault="00FA11D7" w:rsidP="00FA11D7">
      <w:pPr>
        <w:ind w:left="720"/>
        <w:jc w:val="both"/>
        <w:rPr>
          <w:rFonts w:ascii="Palatino Linotype" w:hAnsi="Palatino Linotype"/>
          <w:szCs w:val="20"/>
        </w:rPr>
      </w:pPr>
      <w:r w:rsidRPr="00FA11D7">
        <w:rPr>
          <w:rFonts w:ascii="Palatino Linotype" w:hAnsi="Palatino Linotype"/>
          <w:szCs w:val="20"/>
        </w:rPr>
        <w:t>Real GDP per head gives an indication of material living standards, but a rise in average income does not translate into a benefit for everyone. The extra output may not add to the quality of people's lives. Official figures may not capture the total income and may fail to include other factors - like working conditions, working hours and environmental conditions, which affect living standards.</w:t>
      </w:r>
    </w:p>
    <w:p w14:paraId="05DC54C3" w14:textId="49D0C7DF" w:rsidR="005A6188" w:rsidRPr="005A6188" w:rsidRDefault="00FA11D7" w:rsidP="007D3C38">
      <w:pPr>
        <w:ind w:left="720"/>
        <w:jc w:val="both"/>
        <w:rPr>
          <w:rFonts w:ascii="Palatino Linotype" w:hAnsi="Palatino Linotype"/>
          <w:szCs w:val="20"/>
        </w:rPr>
      </w:pPr>
      <w:r w:rsidRPr="00FA11D7">
        <w:rPr>
          <w:rFonts w:ascii="Palatino Linotype" w:hAnsi="Palatino Linotype"/>
          <w:szCs w:val="20"/>
        </w:rPr>
        <w:t>One country can have a higher real GDP per head than another, but its citizens may still have lower living standards, if they have less leisure time, worse working conditions, lower quality products, worse environmental conditions and a smaller informal economy.</w:t>
      </w:r>
    </w:p>
    <w:p w14:paraId="4E03B601" w14:textId="1B25B619" w:rsidR="00295D54" w:rsidRDefault="0023224F" w:rsidP="0073588E">
      <w:pPr>
        <w:ind w:firstLine="720"/>
        <w:rPr>
          <w:rFonts w:ascii="Palatino Linotype" w:hAnsi="Palatino Linotype"/>
          <w:b/>
          <w:szCs w:val="20"/>
          <w:lang w:val="en-GB"/>
        </w:rPr>
      </w:pPr>
      <w:r>
        <w:rPr>
          <w:rFonts w:ascii="Palatino Linotype" w:hAnsi="Palatino Linotype"/>
          <w:b/>
          <w:szCs w:val="20"/>
        </w:rPr>
        <w:t xml:space="preserve">Read </w:t>
      </w:r>
      <w:r w:rsidR="001F73C0">
        <w:rPr>
          <w:rFonts w:ascii="Palatino Linotype" w:hAnsi="Palatino Linotype"/>
          <w:b/>
          <w:szCs w:val="20"/>
          <w:lang w:val="en-GB"/>
        </w:rPr>
        <w:t>you</w:t>
      </w:r>
      <w:r w:rsidR="00C4626F">
        <w:rPr>
          <w:rFonts w:ascii="Palatino Linotype" w:hAnsi="Palatino Linotype"/>
          <w:b/>
          <w:szCs w:val="20"/>
          <w:lang w:val="en-GB"/>
        </w:rPr>
        <w:t xml:space="preserve">r textbook </w:t>
      </w:r>
      <w:r w:rsidR="00C4626F">
        <w:rPr>
          <w:rFonts w:ascii="Palatino Linotype" w:hAnsi="Palatino Linotype"/>
          <w:b/>
          <w:szCs w:val="20"/>
          <w:lang w:val="en-GB"/>
        </w:rPr>
        <w:tab/>
      </w:r>
      <w:r w:rsidR="00C4626F">
        <w:rPr>
          <w:rFonts w:ascii="Palatino Linotype" w:hAnsi="Palatino Linotype"/>
          <w:b/>
          <w:szCs w:val="20"/>
          <w:lang w:val="en-GB"/>
        </w:rPr>
        <w:tab/>
        <w:t xml:space="preserve">Page No. </w:t>
      </w:r>
      <w:r w:rsidR="0021365A">
        <w:rPr>
          <w:rFonts w:ascii="Palatino Linotype" w:hAnsi="Palatino Linotype"/>
          <w:b/>
          <w:szCs w:val="20"/>
          <w:lang w:val="en-GB"/>
        </w:rPr>
        <w:t>2</w:t>
      </w:r>
      <w:r w:rsidR="005774D4">
        <w:rPr>
          <w:rFonts w:ascii="Palatino Linotype" w:hAnsi="Palatino Linotype"/>
          <w:b/>
          <w:szCs w:val="20"/>
          <w:lang w:val="en-GB"/>
        </w:rPr>
        <w:t>95-296</w:t>
      </w:r>
    </w:p>
    <w:p w14:paraId="7F6A13EF" w14:textId="77777777" w:rsidR="0073588E" w:rsidRDefault="003F1609" w:rsidP="00AB5387">
      <w:pPr>
        <w:rPr>
          <w:rFonts w:ascii="Palatino Linotype" w:hAnsi="Palatino Linotype"/>
          <w:b/>
          <w:szCs w:val="20"/>
        </w:rPr>
      </w:pPr>
      <w:r w:rsidRPr="00222489">
        <w:rPr>
          <w:rFonts w:ascii="Palatino Linotype" w:hAnsi="Palatino Linotype"/>
          <w:b/>
          <w:szCs w:val="20"/>
        </w:rPr>
        <w:t>Synthesizing</w:t>
      </w:r>
      <w:r w:rsidR="0068763F" w:rsidRPr="00222489">
        <w:rPr>
          <w:rFonts w:ascii="Palatino Linotype" w:hAnsi="Palatino Linotype"/>
          <w:b/>
          <w:szCs w:val="20"/>
        </w:rPr>
        <w:t xml:space="preserve"> information:</w:t>
      </w:r>
      <w:r w:rsidR="00AB5387">
        <w:rPr>
          <w:rFonts w:ascii="Palatino Linotype" w:hAnsi="Palatino Linotype"/>
          <w:b/>
          <w:szCs w:val="20"/>
        </w:rPr>
        <w:t xml:space="preserve"> (Personal notes)</w:t>
      </w:r>
    </w:p>
    <w:p w14:paraId="1B445C18" w14:textId="3FD7158B" w:rsidR="00CA69B5" w:rsidRPr="005774D4" w:rsidRDefault="0073588E" w:rsidP="005774D4">
      <w:pPr>
        <w:pStyle w:val="ListParagraph"/>
        <w:numPr>
          <w:ilvl w:val="0"/>
          <w:numId w:val="42"/>
        </w:numPr>
        <w:jc w:val="both"/>
        <w:rPr>
          <w:rFonts w:ascii="Palatino Linotype" w:hAnsi="Palatino Linotype"/>
          <w:szCs w:val="20"/>
        </w:rPr>
      </w:pPr>
      <w:r w:rsidRPr="005774D4">
        <w:rPr>
          <w:rFonts w:ascii="Palatino Linotype" w:hAnsi="Palatino Linotype"/>
          <w:szCs w:val="20"/>
        </w:rPr>
        <w:t xml:space="preserve">Write in your own words </w:t>
      </w:r>
      <w:r w:rsidR="00726057" w:rsidRPr="005774D4">
        <w:rPr>
          <w:rFonts w:ascii="Palatino Linotype" w:hAnsi="Palatino Linotype"/>
          <w:szCs w:val="20"/>
        </w:rPr>
        <w:t xml:space="preserve">about </w:t>
      </w:r>
      <w:r w:rsidR="00CA69B5" w:rsidRPr="005774D4">
        <w:rPr>
          <w:rFonts w:ascii="Palatino Linotype" w:hAnsi="Palatino Linotype"/>
          <w:szCs w:val="20"/>
        </w:rPr>
        <w:t xml:space="preserve">the causes of differences in living </w:t>
      </w:r>
      <w:r w:rsidR="005774D4" w:rsidRPr="005774D4">
        <w:rPr>
          <w:rFonts w:ascii="Palatino Linotype" w:hAnsi="Palatino Linotype"/>
          <w:szCs w:val="20"/>
        </w:rPr>
        <w:t>standards?</w:t>
      </w:r>
    </w:p>
    <w:p w14:paraId="238BB448" w14:textId="2184A467" w:rsidR="003F1609" w:rsidRPr="00E70CAA" w:rsidRDefault="00CA69B5" w:rsidP="00E70CAA">
      <w:pPr>
        <w:pStyle w:val="ListParagraph"/>
        <w:numPr>
          <w:ilvl w:val="0"/>
          <w:numId w:val="42"/>
        </w:numPr>
        <w:jc w:val="both"/>
        <w:rPr>
          <w:rFonts w:ascii="Palatino Linotype" w:hAnsi="Palatino Linotype"/>
          <w:b/>
          <w:bCs/>
          <w:szCs w:val="20"/>
        </w:rPr>
      </w:pPr>
      <w:r w:rsidRPr="005774D4">
        <w:rPr>
          <w:rFonts w:ascii="Palatino Linotype" w:hAnsi="Palatino Linotype"/>
          <w:szCs w:val="20"/>
        </w:rPr>
        <w:t>What are the causes of differences in income and wealth inequality</w:t>
      </w:r>
      <w:r w:rsidR="005774D4" w:rsidRPr="005774D4">
        <w:rPr>
          <w:rFonts w:ascii="Palatino Linotype" w:hAnsi="Palatino Linotype"/>
          <w:szCs w:val="20"/>
        </w:rPr>
        <w:t>?</w:t>
      </w:r>
    </w:p>
    <w:p w14:paraId="418FFCC2" w14:textId="77777777" w:rsidR="00E14D67" w:rsidRDefault="0068763F">
      <w:pPr>
        <w:rPr>
          <w:rFonts w:ascii="Palatino Linotype" w:hAnsi="Palatino Linotype"/>
          <w:b/>
          <w:szCs w:val="20"/>
        </w:rPr>
      </w:pPr>
      <w:r w:rsidRPr="00222489">
        <w:rPr>
          <w:rFonts w:ascii="Palatino Linotype" w:hAnsi="Palatino Linotype"/>
          <w:b/>
          <w:szCs w:val="20"/>
        </w:rPr>
        <w:t>Practice:</w:t>
      </w:r>
    </w:p>
    <w:p w14:paraId="4BE066B5" w14:textId="169C260A" w:rsidR="001C4E10" w:rsidRDefault="001C4E10" w:rsidP="004E4DD0">
      <w:pPr>
        <w:ind w:left="360" w:firstLine="360"/>
        <w:rPr>
          <w:rFonts w:ascii="Palatino Linotype" w:hAnsi="Palatino Linotype"/>
          <w:b/>
          <w:szCs w:val="20"/>
        </w:rPr>
      </w:pPr>
      <w:r w:rsidRPr="004E4DD0">
        <w:rPr>
          <w:rFonts w:ascii="Palatino Linotype" w:hAnsi="Palatino Linotype"/>
          <w:b/>
          <w:szCs w:val="20"/>
        </w:rPr>
        <w:t xml:space="preserve">Activity </w:t>
      </w:r>
    </w:p>
    <w:p w14:paraId="49B99E9E" w14:textId="77777777" w:rsidR="00FA11D7" w:rsidRDefault="00FA11D7" w:rsidP="00FA11D7">
      <w:pPr>
        <w:ind w:left="720"/>
        <w:jc w:val="both"/>
        <w:rPr>
          <w:rFonts w:ascii="Palatino Linotype" w:hAnsi="Palatino Linotype"/>
          <w:bCs/>
          <w:szCs w:val="20"/>
        </w:rPr>
      </w:pPr>
      <w:r w:rsidRPr="00FA11D7">
        <w:rPr>
          <w:rFonts w:ascii="Palatino Linotype" w:hAnsi="Palatino Linotype"/>
          <w:bCs/>
          <w:szCs w:val="20"/>
        </w:rPr>
        <w:t xml:space="preserve">More than half of the world's wealth is owned by 2% of adults, whilst the least wealthy 50% of the world's adults own only 1% of global wealth. Wealth is heavily concentrated in North America, Europe and affluent Asia-Pacific countries. People living in these countries, together hold almost 90% of total world wealth. Wealth is also unevenly distributed within countries. The USA has one of the highest levels of inequality and Japan one of the lowest. </w:t>
      </w:r>
    </w:p>
    <w:p w14:paraId="24CF4195" w14:textId="63A40845" w:rsidR="00FA11D7" w:rsidRPr="00FA11D7" w:rsidRDefault="00FA11D7" w:rsidP="00FA11D7">
      <w:pPr>
        <w:pStyle w:val="ListParagraph"/>
        <w:numPr>
          <w:ilvl w:val="0"/>
          <w:numId w:val="43"/>
        </w:numPr>
        <w:jc w:val="both"/>
        <w:rPr>
          <w:rFonts w:ascii="Palatino Linotype" w:hAnsi="Palatino Linotype"/>
          <w:bCs/>
          <w:szCs w:val="20"/>
        </w:rPr>
      </w:pPr>
      <w:r w:rsidRPr="00FA11D7">
        <w:rPr>
          <w:rFonts w:ascii="Palatino Linotype" w:hAnsi="Palatino Linotype"/>
          <w:bCs/>
          <w:szCs w:val="20"/>
        </w:rPr>
        <w:t>How much of the world's wealth is owned by the wealthiest 50% of adults?</w:t>
      </w:r>
    </w:p>
    <w:p w14:paraId="7F6C0BF8" w14:textId="7E487F90" w:rsidR="00FA11D7" w:rsidRPr="00FA11D7" w:rsidRDefault="00FA11D7" w:rsidP="00FA11D7">
      <w:pPr>
        <w:pStyle w:val="ListParagraph"/>
        <w:numPr>
          <w:ilvl w:val="0"/>
          <w:numId w:val="43"/>
        </w:numPr>
        <w:jc w:val="both"/>
        <w:rPr>
          <w:rFonts w:ascii="Palatino Linotype" w:hAnsi="Palatino Linotype"/>
          <w:bCs/>
          <w:szCs w:val="20"/>
        </w:rPr>
      </w:pPr>
      <w:r w:rsidRPr="00FA11D7">
        <w:rPr>
          <w:rFonts w:ascii="Palatino Linotype" w:hAnsi="Palatino Linotype"/>
          <w:bCs/>
          <w:szCs w:val="20"/>
        </w:rPr>
        <w:t>Explain what is meant by Japan having one of the lowest levels of wealth inequality.</w:t>
      </w:r>
    </w:p>
    <w:p w14:paraId="77FC9018" w14:textId="0DF04942" w:rsidR="00A51049" w:rsidRPr="00647BF3" w:rsidRDefault="00A51049" w:rsidP="001F73C0">
      <w:pPr>
        <w:rPr>
          <w:rFonts w:ascii="Palatino Linotype" w:hAnsi="Palatino Linotype"/>
          <w:b/>
          <w:sz w:val="20"/>
          <w:szCs w:val="20"/>
          <w:lang w:val="en-GB"/>
        </w:rPr>
      </w:pPr>
      <w:r w:rsidRPr="00647BF3">
        <w:rPr>
          <w:rFonts w:ascii="Palatino Linotype" w:hAnsi="Palatino Linotype"/>
          <w:b/>
          <w:sz w:val="20"/>
          <w:szCs w:val="20"/>
          <w:lang w:val="en-GB"/>
        </w:rPr>
        <w:t>Feedback:</w:t>
      </w:r>
    </w:p>
    <w:p w14:paraId="2F30D1D8" w14:textId="03941448" w:rsidR="00A51049" w:rsidRPr="00A51049" w:rsidRDefault="00A51049" w:rsidP="00E3467E">
      <w:pPr>
        <w:ind w:firstLine="720"/>
        <w:rPr>
          <w:rFonts w:ascii="Palatino Linotype" w:hAnsi="Palatino Linotype"/>
          <w:szCs w:val="20"/>
          <w:lang w:val="en-GB"/>
        </w:rPr>
      </w:pPr>
      <w:r w:rsidRPr="00A51049">
        <w:rPr>
          <w:rFonts w:ascii="Palatino Linotype" w:hAnsi="Palatino Linotype"/>
          <w:szCs w:val="20"/>
          <w:lang w:val="en-GB"/>
        </w:rPr>
        <w:t xml:space="preserve">If you have any question about this topic please send me an </w:t>
      </w:r>
      <w:r w:rsidR="004E4DD0" w:rsidRPr="00A51049">
        <w:rPr>
          <w:rFonts w:ascii="Palatino Linotype" w:hAnsi="Palatino Linotype"/>
          <w:szCs w:val="20"/>
          <w:lang w:val="en-GB"/>
        </w:rPr>
        <w:t>email,</w:t>
      </w:r>
      <w:r w:rsidRPr="00A51049">
        <w:rPr>
          <w:rFonts w:ascii="Palatino Linotype" w:hAnsi="Palatino Linotype"/>
          <w:szCs w:val="20"/>
          <w:lang w:val="en-GB"/>
        </w:rPr>
        <w:t xml:space="preserve"> I will reply ASAP.</w:t>
      </w:r>
      <w:r w:rsidR="005D1C3F">
        <w:rPr>
          <w:rFonts w:ascii="Palatino Linotype" w:hAnsi="Palatino Linotype"/>
          <w:szCs w:val="20"/>
          <w:lang w:val="en-GB"/>
        </w:rPr>
        <w:t xml:space="preserve"> </w:t>
      </w:r>
    </w:p>
    <w:p w14:paraId="7EEF1F4F" w14:textId="77777777" w:rsidR="00E14D67" w:rsidRDefault="00E14D67">
      <w:pPr>
        <w:rPr>
          <w:rFonts w:ascii="Palatino Linotype" w:hAnsi="Palatino Linotype"/>
          <w:b/>
          <w:sz w:val="20"/>
          <w:szCs w:val="20"/>
          <w:lang w:val="en-GB"/>
        </w:rPr>
      </w:pPr>
    </w:p>
    <w:tbl>
      <w:tblPr>
        <w:tblStyle w:val="TableGrid"/>
        <w:tblW w:w="10636" w:type="dxa"/>
        <w:tblLayout w:type="fixed"/>
        <w:tblLook w:val="04A0" w:firstRow="1" w:lastRow="0" w:firstColumn="1" w:lastColumn="0" w:noHBand="0" w:noVBand="1"/>
      </w:tblPr>
      <w:tblGrid>
        <w:gridCol w:w="895"/>
        <w:gridCol w:w="2171"/>
        <w:gridCol w:w="1053"/>
        <w:gridCol w:w="4055"/>
        <w:gridCol w:w="2462"/>
      </w:tblGrid>
      <w:tr w:rsidR="00991CC6" w14:paraId="28DB5346" w14:textId="77777777" w:rsidTr="00CA4605">
        <w:trPr>
          <w:cantSplit/>
          <w:trHeight w:val="1763"/>
        </w:trPr>
        <w:tc>
          <w:tcPr>
            <w:tcW w:w="895" w:type="dxa"/>
            <w:vAlign w:val="center"/>
          </w:tcPr>
          <w:p w14:paraId="369123B8" w14:textId="77777777" w:rsidR="00991CC6" w:rsidRDefault="00991CC6" w:rsidP="00991CC6">
            <w:pPr>
              <w:rPr>
                <w:rFonts w:ascii="Palatino Linotype" w:hAnsi="Palatino Linotype"/>
                <w:sz w:val="20"/>
                <w:szCs w:val="20"/>
                <w:lang w:val="en-GB"/>
              </w:rPr>
            </w:pPr>
            <w:r>
              <w:rPr>
                <w:rFonts w:ascii="Palatino Linotype" w:hAnsi="Palatino Linotype"/>
                <w:sz w:val="20"/>
                <w:szCs w:val="20"/>
                <w:lang w:val="en-GB"/>
              </w:rPr>
              <w:t>Class</w:t>
            </w:r>
          </w:p>
        </w:tc>
        <w:tc>
          <w:tcPr>
            <w:tcW w:w="2171" w:type="dxa"/>
            <w:vAlign w:val="center"/>
          </w:tcPr>
          <w:p w14:paraId="791413CB" w14:textId="77777777" w:rsidR="00991CC6" w:rsidRDefault="00991CC6" w:rsidP="00991CC6">
            <w:pPr>
              <w:rPr>
                <w:rFonts w:ascii="Palatino Linotype" w:hAnsi="Palatino Linotype"/>
                <w:sz w:val="20"/>
                <w:szCs w:val="20"/>
                <w:lang w:val="en-GB"/>
              </w:rPr>
            </w:pPr>
            <w:r>
              <w:rPr>
                <w:rFonts w:ascii="Palatino Linotype" w:hAnsi="Palatino Linotype"/>
                <w:sz w:val="20"/>
                <w:szCs w:val="20"/>
                <w:lang w:val="en-GB"/>
              </w:rPr>
              <w:t>Teacher’s Name</w:t>
            </w:r>
          </w:p>
        </w:tc>
        <w:tc>
          <w:tcPr>
            <w:tcW w:w="1053" w:type="dxa"/>
            <w:textDirection w:val="btLr"/>
            <w:vAlign w:val="center"/>
          </w:tcPr>
          <w:p w14:paraId="12485DAB" w14:textId="77777777" w:rsidR="00991CC6" w:rsidRDefault="00991CC6" w:rsidP="00991CC6">
            <w:pPr>
              <w:ind w:left="113" w:right="113"/>
              <w:jc w:val="center"/>
              <w:rPr>
                <w:rFonts w:ascii="Palatino Linotype" w:hAnsi="Palatino Linotype"/>
                <w:sz w:val="20"/>
                <w:szCs w:val="20"/>
                <w:lang w:val="en-GB"/>
              </w:rPr>
            </w:pPr>
            <w:r>
              <w:rPr>
                <w:rFonts w:ascii="Palatino Linotype" w:hAnsi="Palatino Linotype"/>
                <w:sz w:val="20"/>
                <w:szCs w:val="20"/>
                <w:lang w:val="en-GB"/>
              </w:rPr>
              <w:t>Teacher’s Abbreviation</w:t>
            </w:r>
          </w:p>
        </w:tc>
        <w:tc>
          <w:tcPr>
            <w:tcW w:w="4055" w:type="dxa"/>
            <w:vAlign w:val="center"/>
          </w:tcPr>
          <w:p w14:paraId="7D3E139A" w14:textId="77777777" w:rsidR="00991CC6" w:rsidRDefault="00991CC6" w:rsidP="00991CC6">
            <w:pPr>
              <w:jc w:val="center"/>
              <w:rPr>
                <w:rFonts w:ascii="Palatino Linotype" w:hAnsi="Palatino Linotype"/>
                <w:sz w:val="20"/>
                <w:szCs w:val="20"/>
                <w:lang w:val="en-GB"/>
              </w:rPr>
            </w:pPr>
            <w:r>
              <w:rPr>
                <w:rFonts w:ascii="Palatino Linotype" w:hAnsi="Palatino Linotype"/>
                <w:sz w:val="20"/>
                <w:szCs w:val="20"/>
                <w:lang w:val="en-GB"/>
              </w:rPr>
              <w:t>Teacher’s Email Address</w:t>
            </w:r>
          </w:p>
        </w:tc>
        <w:tc>
          <w:tcPr>
            <w:tcW w:w="2462" w:type="dxa"/>
            <w:vAlign w:val="center"/>
          </w:tcPr>
          <w:p w14:paraId="5182FAC6" w14:textId="77777777" w:rsidR="00991CC6" w:rsidRDefault="00991CC6" w:rsidP="00991CC6">
            <w:pPr>
              <w:jc w:val="center"/>
              <w:rPr>
                <w:rFonts w:ascii="Palatino Linotype" w:hAnsi="Palatino Linotype"/>
                <w:sz w:val="20"/>
                <w:szCs w:val="20"/>
                <w:lang w:val="en-GB"/>
              </w:rPr>
            </w:pPr>
            <w:r>
              <w:rPr>
                <w:rFonts w:ascii="Palatino Linotype" w:hAnsi="Palatino Linotype"/>
                <w:sz w:val="20"/>
                <w:szCs w:val="20"/>
                <w:lang w:val="en-GB"/>
              </w:rPr>
              <w:t>Instructions</w:t>
            </w:r>
          </w:p>
        </w:tc>
      </w:tr>
      <w:tr w:rsidR="00991CC6" w14:paraId="051FEA7E" w14:textId="77777777" w:rsidTr="0023224F">
        <w:trPr>
          <w:trHeight w:val="1223"/>
        </w:trPr>
        <w:tc>
          <w:tcPr>
            <w:tcW w:w="895" w:type="dxa"/>
            <w:vAlign w:val="center"/>
          </w:tcPr>
          <w:p w14:paraId="01167A01" w14:textId="77777777" w:rsidR="00991CC6" w:rsidRDefault="00991CC6" w:rsidP="00991CC6">
            <w:pPr>
              <w:jc w:val="center"/>
              <w:rPr>
                <w:rFonts w:ascii="Palatino Linotype" w:hAnsi="Palatino Linotype"/>
                <w:sz w:val="20"/>
                <w:szCs w:val="20"/>
                <w:lang w:val="en-GB"/>
              </w:rPr>
            </w:pPr>
            <w:r>
              <w:rPr>
                <w:rFonts w:ascii="Palatino Linotype" w:hAnsi="Palatino Linotype"/>
                <w:sz w:val="20"/>
                <w:szCs w:val="20"/>
                <w:lang w:val="en-GB"/>
              </w:rPr>
              <w:t>C3GA</w:t>
            </w:r>
          </w:p>
        </w:tc>
        <w:tc>
          <w:tcPr>
            <w:tcW w:w="2171" w:type="dxa"/>
            <w:vAlign w:val="center"/>
          </w:tcPr>
          <w:p w14:paraId="5653161C" w14:textId="77777777" w:rsidR="00991CC6" w:rsidRDefault="00991CC6" w:rsidP="00991CC6">
            <w:proofErr w:type="spellStart"/>
            <w:r>
              <w:t>Bushra</w:t>
            </w:r>
            <w:proofErr w:type="spellEnd"/>
            <w:r>
              <w:t xml:space="preserve"> Bajwa</w:t>
            </w:r>
          </w:p>
        </w:tc>
        <w:tc>
          <w:tcPr>
            <w:tcW w:w="1053" w:type="dxa"/>
            <w:vAlign w:val="center"/>
          </w:tcPr>
          <w:p w14:paraId="4C840E48" w14:textId="77777777" w:rsidR="00991CC6" w:rsidRDefault="00991CC6" w:rsidP="00991CC6">
            <w:pPr>
              <w:jc w:val="center"/>
              <w:rPr>
                <w:rFonts w:ascii="Palatino Linotype" w:hAnsi="Palatino Linotype"/>
                <w:sz w:val="20"/>
                <w:szCs w:val="20"/>
              </w:rPr>
            </w:pPr>
            <w:r>
              <w:rPr>
                <w:rFonts w:ascii="Palatino Linotype" w:hAnsi="Palatino Linotype"/>
                <w:sz w:val="20"/>
                <w:szCs w:val="20"/>
              </w:rPr>
              <w:t>BB</w:t>
            </w:r>
          </w:p>
        </w:tc>
        <w:tc>
          <w:tcPr>
            <w:tcW w:w="4055" w:type="dxa"/>
            <w:vAlign w:val="center"/>
          </w:tcPr>
          <w:p w14:paraId="0124CADC" w14:textId="77777777" w:rsidR="00991CC6" w:rsidRDefault="00991CC6" w:rsidP="00991CC6">
            <w:pPr>
              <w:rPr>
                <w:rFonts w:ascii="Palatino Linotype" w:hAnsi="Palatino Linotype"/>
                <w:sz w:val="20"/>
                <w:szCs w:val="20"/>
              </w:rPr>
            </w:pPr>
            <w:r>
              <w:rPr>
                <w:rFonts w:ascii="Palatino Linotype" w:hAnsi="Palatino Linotype"/>
                <w:sz w:val="20"/>
                <w:szCs w:val="20"/>
              </w:rPr>
              <w:t>Bushra_BB_Sadiq@protonmail.com</w:t>
            </w:r>
          </w:p>
        </w:tc>
        <w:tc>
          <w:tcPr>
            <w:tcW w:w="2462" w:type="dxa"/>
            <w:vAlign w:val="center"/>
          </w:tcPr>
          <w:p w14:paraId="7B870035" w14:textId="77777777" w:rsidR="00991CC6" w:rsidRDefault="00991CC6" w:rsidP="00991CC6">
            <w:pPr>
              <w:rPr>
                <w:rFonts w:ascii="Palatino Linotype" w:hAnsi="Palatino Linotype"/>
                <w:sz w:val="20"/>
                <w:szCs w:val="20"/>
                <w:lang w:val="en-GB"/>
              </w:rPr>
            </w:pPr>
            <w:r>
              <w:rPr>
                <w:rFonts w:ascii="Palatino Linotype" w:hAnsi="Palatino Linotype"/>
                <w:sz w:val="20"/>
                <w:szCs w:val="20"/>
                <w:lang w:val="en-GB"/>
              </w:rPr>
              <w:t>C3GA students will send their home assignments to their subject teacher (BB) for checking and getting feedback.</w:t>
            </w:r>
          </w:p>
        </w:tc>
      </w:tr>
      <w:tr w:rsidR="00991CC6" w14:paraId="24E41DE7" w14:textId="77777777" w:rsidTr="0023224F">
        <w:trPr>
          <w:trHeight w:val="1250"/>
        </w:trPr>
        <w:tc>
          <w:tcPr>
            <w:tcW w:w="895" w:type="dxa"/>
            <w:vAlign w:val="center"/>
          </w:tcPr>
          <w:p w14:paraId="34739EBE" w14:textId="77777777" w:rsidR="00991CC6" w:rsidRDefault="00991CC6" w:rsidP="00991CC6">
            <w:pPr>
              <w:jc w:val="center"/>
              <w:rPr>
                <w:rFonts w:ascii="Palatino Linotype" w:hAnsi="Palatino Linotype"/>
                <w:sz w:val="20"/>
                <w:szCs w:val="20"/>
                <w:lang w:val="en-GB"/>
              </w:rPr>
            </w:pPr>
            <w:r>
              <w:rPr>
                <w:rFonts w:ascii="Palatino Linotype" w:hAnsi="Palatino Linotype"/>
                <w:sz w:val="20"/>
                <w:szCs w:val="20"/>
                <w:lang w:val="en-GB"/>
              </w:rPr>
              <w:t>C3A</w:t>
            </w:r>
          </w:p>
        </w:tc>
        <w:tc>
          <w:tcPr>
            <w:tcW w:w="2171" w:type="dxa"/>
            <w:vAlign w:val="center"/>
          </w:tcPr>
          <w:p w14:paraId="529DB6FD" w14:textId="4BCE8806" w:rsidR="00991CC6" w:rsidRDefault="00CB775B" w:rsidP="00CB775B">
            <w:proofErr w:type="spellStart"/>
            <w:r>
              <w:t>Muzammil</w:t>
            </w:r>
            <w:proofErr w:type="spellEnd"/>
            <w:r>
              <w:t xml:space="preserve"> </w:t>
            </w:r>
            <w:proofErr w:type="spellStart"/>
            <w:r>
              <w:t>naseer</w:t>
            </w:r>
            <w:proofErr w:type="spellEnd"/>
          </w:p>
        </w:tc>
        <w:tc>
          <w:tcPr>
            <w:tcW w:w="1053" w:type="dxa"/>
            <w:vAlign w:val="center"/>
          </w:tcPr>
          <w:p w14:paraId="0781EB32" w14:textId="02428B87" w:rsidR="00991CC6" w:rsidRDefault="00CB775B" w:rsidP="00991CC6">
            <w:pPr>
              <w:jc w:val="center"/>
              <w:rPr>
                <w:rFonts w:ascii="Palatino Linotype" w:hAnsi="Palatino Linotype"/>
                <w:sz w:val="20"/>
                <w:szCs w:val="20"/>
              </w:rPr>
            </w:pPr>
            <w:r>
              <w:rPr>
                <w:rFonts w:ascii="Palatino Linotype" w:hAnsi="Palatino Linotype"/>
                <w:sz w:val="20"/>
                <w:szCs w:val="20"/>
              </w:rPr>
              <w:t>SMN</w:t>
            </w:r>
          </w:p>
        </w:tc>
        <w:tc>
          <w:tcPr>
            <w:tcW w:w="4055" w:type="dxa"/>
            <w:vAlign w:val="center"/>
          </w:tcPr>
          <w:p w14:paraId="1E288421" w14:textId="34B0E20B" w:rsidR="00991CC6" w:rsidRDefault="00CB775B" w:rsidP="00991CC6">
            <w:pPr>
              <w:rPr>
                <w:rFonts w:ascii="Palatino Linotype" w:hAnsi="Palatino Linotype"/>
                <w:sz w:val="20"/>
                <w:szCs w:val="20"/>
              </w:rPr>
            </w:pPr>
            <w:r>
              <w:rPr>
                <w:rFonts w:ascii="Palatino Linotype" w:hAnsi="Palatino Linotype"/>
                <w:sz w:val="20"/>
                <w:szCs w:val="20"/>
              </w:rPr>
              <w:t>Muzammilnaseer335@gmail</w:t>
            </w:r>
            <w:r w:rsidR="00991CC6">
              <w:rPr>
                <w:rFonts w:ascii="Palatino Linotype" w:hAnsi="Palatino Linotype"/>
                <w:sz w:val="20"/>
                <w:szCs w:val="20"/>
              </w:rPr>
              <w:t>.com</w:t>
            </w:r>
          </w:p>
        </w:tc>
        <w:tc>
          <w:tcPr>
            <w:tcW w:w="2462" w:type="dxa"/>
            <w:vAlign w:val="center"/>
          </w:tcPr>
          <w:p w14:paraId="1361AADA" w14:textId="4D11EF70" w:rsidR="00991CC6" w:rsidRDefault="00991CC6" w:rsidP="00991CC6">
            <w:pPr>
              <w:rPr>
                <w:rFonts w:ascii="Palatino Linotype" w:hAnsi="Palatino Linotype"/>
                <w:sz w:val="20"/>
                <w:szCs w:val="20"/>
                <w:lang w:val="en-GB"/>
              </w:rPr>
            </w:pPr>
            <w:r>
              <w:rPr>
                <w:rFonts w:ascii="Palatino Linotype" w:hAnsi="Palatino Linotype"/>
                <w:sz w:val="20"/>
                <w:szCs w:val="20"/>
                <w:lang w:val="en-GB"/>
              </w:rPr>
              <w:t>C3A students will send their home assignme</w:t>
            </w:r>
            <w:r w:rsidR="006A4A79">
              <w:rPr>
                <w:rFonts w:ascii="Palatino Linotype" w:hAnsi="Palatino Linotype"/>
                <w:sz w:val="20"/>
                <w:szCs w:val="20"/>
                <w:lang w:val="en-GB"/>
              </w:rPr>
              <w:t>nts to their subject teacher (SMN</w:t>
            </w:r>
            <w:bookmarkStart w:id="0" w:name="_GoBack"/>
            <w:bookmarkEnd w:id="0"/>
            <w:r>
              <w:rPr>
                <w:rFonts w:ascii="Palatino Linotype" w:hAnsi="Palatino Linotype"/>
                <w:sz w:val="20"/>
                <w:szCs w:val="20"/>
                <w:lang w:val="en-GB"/>
              </w:rPr>
              <w:t>) for checking and getting feedback.</w:t>
            </w:r>
          </w:p>
        </w:tc>
      </w:tr>
    </w:tbl>
    <w:p w14:paraId="5E5BDCF1" w14:textId="77777777" w:rsidR="00E14D67" w:rsidRDefault="00E14D67">
      <w:pPr>
        <w:rPr>
          <w:rFonts w:ascii="Palatino Linotype" w:hAnsi="Palatino Linotype"/>
          <w:b/>
          <w:sz w:val="20"/>
          <w:szCs w:val="20"/>
          <w:lang w:val="en-GB"/>
        </w:rPr>
      </w:pPr>
    </w:p>
    <w:sectPr w:rsidR="00E14D67">
      <w:pgSz w:w="12240" w:h="20160" w:code="5"/>
      <w:pgMar w:top="1008"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85E85" w14:textId="77777777" w:rsidR="00CC7DBC" w:rsidRDefault="00CC7DBC" w:rsidP="00141912">
      <w:pPr>
        <w:spacing w:after="0" w:line="240" w:lineRule="auto"/>
      </w:pPr>
      <w:r>
        <w:separator/>
      </w:r>
    </w:p>
  </w:endnote>
  <w:endnote w:type="continuationSeparator" w:id="0">
    <w:p w14:paraId="17C13DFC" w14:textId="77777777" w:rsidR="00CC7DBC" w:rsidRDefault="00CC7DBC" w:rsidP="00141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37D25" w14:textId="77777777" w:rsidR="00CC7DBC" w:rsidRDefault="00CC7DBC" w:rsidP="00141912">
      <w:pPr>
        <w:spacing w:after="0" w:line="240" w:lineRule="auto"/>
      </w:pPr>
      <w:r>
        <w:separator/>
      </w:r>
    </w:p>
  </w:footnote>
  <w:footnote w:type="continuationSeparator" w:id="0">
    <w:p w14:paraId="6D07D258" w14:textId="77777777" w:rsidR="00CC7DBC" w:rsidRDefault="00CC7DBC" w:rsidP="001419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32CD"/>
    <w:multiLevelType w:val="hybridMultilevel"/>
    <w:tmpl w:val="26B656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6B0503"/>
    <w:multiLevelType w:val="hybridMultilevel"/>
    <w:tmpl w:val="B9F8F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326AF"/>
    <w:multiLevelType w:val="hybridMultilevel"/>
    <w:tmpl w:val="6B64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DD0DD1"/>
    <w:multiLevelType w:val="hybridMultilevel"/>
    <w:tmpl w:val="7820D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E04F86"/>
    <w:multiLevelType w:val="hybridMultilevel"/>
    <w:tmpl w:val="39D29B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442084"/>
    <w:multiLevelType w:val="hybridMultilevel"/>
    <w:tmpl w:val="CFFC7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C97BE6"/>
    <w:multiLevelType w:val="hybridMultilevel"/>
    <w:tmpl w:val="DDDA85B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1D431EB"/>
    <w:multiLevelType w:val="hybridMultilevel"/>
    <w:tmpl w:val="75444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931B2"/>
    <w:multiLevelType w:val="hybridMultilevel"/>
    <w:tmpl w:val="4B684A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40449F"/>
    <w:multiLevelType w:val="hybridMultilevel"/>
    <w:tmpl w:val="A48E7A10"/>
    <w:lvl w:ilvl="0" w:tplc="23B8B7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8724A3"/>
    <w:multiLevelType w:val="hybridMultilevel"/>
    <w:tmpl w:val="58EA907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E5773DC"/>
    <w:multiLevelType w:val="hybridMultilevel"/>
    <w:tmpl w:val="A4062C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69310C"/>
    <w:multiLevelType w:val="hybridMultilevel"/>
    <w:tmpl w:val="AB683B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4571A4E"/>
    <w:multiLevelType w:val="hybridMultilevel"/>
    <w:tmpl w:val="C6A6897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4F2628F"/>
    <w:multiLevelType w:val="hybridMultilevel"/>
    <w:tmpl w:val="C4FC7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610D59"/>
    <w:multiLevelType w:val="hybridMultilevel"/>
    <w:tmpl w:val="641283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C16599B"/>
    <w:multiLevelType w:val="hybridMultilevel"/>
    <w:tmpl w:val="B53A2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FFF64E9"/>
    <w:multiLevelType w:val="hybridMultilevel"/>
    <w:tmpl w:val="3C8ADF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01A675B"/>
    <w:multiLevelType w:val="hybridMultilevel"/>
    <w:tmpl w:val="C9569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B56F51"/>
    <w:multiLevelType w:val="hybridMultilevel"/>
    <w:tmpl w:val="8C7A91E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8F076B"/>
    <w:multiLevelType w:val="hybridMultilevel"/>
    <w:tmpl w:val="FE220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425435"/>
    <w:multiLevelType w:val="hybridMultilevel"/>
    <w:tmpl w:val="6E9852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9F327F5"/>
    <w:multiLevelType w:val="hybridMultilevel"/>
    <w:tmpl w:val="3600EE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F604A1"/>
    <w:multiLevelType w:val="hybridMultilevel"/>
    <w:tmpl w:val="66F4270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12C3A5E"/>
    <w:multiLevelType w:val="hybridMultilevel"/>
    <w:tmpl w:val="CF2444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8F0968"/>
    <w:multiLevelType w:val="hybridMultilevel"/>
    <w:tmpl w:val="32729A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5BE1337"/>
    <w:multiLevelType w:val="hybridMultilevel"/>
    <w:tmpl w:val="A694F26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06970C7"/>
    <w:multiLevelType w:val="hybridMultilevel"/>
    <w:tmpl w:val="A1142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2D7436"/>
    <w:multiLevelType w:val="hybridMultilevel"/>
    <w:tmpl w:val="5D001DF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71679F5"/>
    <w:multiLevelType w:val="hybridMultilevel"/>
    <w:tmpl w:val="5F3E4C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7C3C65"/>
    <w:multiLevelType w:val="hybridMultilevel"/>
    <w:tmpl w:val="72908E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AAF0F5C"/>
    <w:multiLevelType w:val="hybridMultilevel"/>
    <w:tmpl w:val="E5928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B03D95"/>
    <w:multiLevelType w:val="hybridMultilevel"/>
    <w:tmpl w:val="6AC0A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BF558A"/>
    <w:multiLevelType w:val="hybridMultilevel"/>
    <w:tmpl w:val="89B0B1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301426"/>
    <w:multiLevelType w:val="hybridMultilevel"/>
    <w:tmpl w:val="774075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716496"/>
    <w:multiLevelType w:val="hybridMultilevel"/>
    <w:tmpl w:val="321A82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0A82781"/>
    <w:multiLevelType w:val="hybridMultilevel"/>
    <w:tmpl w:val="7AB00C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953922"/>
    <w:multiLevelType w:val="hybridMultilevel"/>
    <w:tmpl w:val="0A141EA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50474CE"/>
    <w:multiLevelType w:val="hybridMultilevel"/>
    <w:tmpl w:val="0E949B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2C6741"/>
    <w:multiLevelType w:val="hybridMultilevel"/>
    <w:tmpl w:val="E40AF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5C4316E"/>
    <w:multiLevelType w:val="hybridMultilevel"/>
    <w:tmpl w:val="F746CC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7E557CE"/>
    <w:multiLevelType w:val="hybridMultilevel"/>
    <w:tmpl w:val="28E68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7B777F"/>
    <w:multiLevelType w:val="hybridMultilevel"/>
    <w:tmpl w:val="480662C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27"/>
  </w:num>
  <w:num w:numId="3">
    <w:abstractNumId w:val="33"/>
  </w:num>
  <w:num w:numId="4">
    <w:abstractNumId w:val="22"/>
  </w:num>
  <w:num w:numId="5">
    <w:abstractNumId w:val="32"/>
  </w:num>
  <w:num w:numId="6">
    <w:abstractNumId w:val="5"/>
  </w:num>
  <w:num w:numId="7">
    <w:abstractNumId w:val="11"/>
  </w:num>
  <w:num w:numId="8">
    <w:abstractNumId w:val="7"/>
  </w:num>
  <w:num w:numId="9">
    <w:abstractNumId w:val="31"/>
  </w:num>
  <w:num w:numId="10">
    <w:abstractNumId w:val="14"/>
  </w:num>
  <w:num w:numId="11">
    <w:abstractNumId w:val="8"/>
  </w:num>
  <w:num w:numId="12">
    <w:abstractNumId w:val="18"/>
  </w:num>
  <w:num w:numId="13">
    <w:abstractNumId w:val="3"/>
  </w:num>
  <w:num w:numId="14">
    <w:abstractNumId w:val="38"/>
  </w:num>
  <w:num w:numId="15">
    <w:abstractNumId w:val="41"/>
  </w:num>
  <w:num w:numId="16">
    <w:abstractNumId w:val="20"/>
  </w:num>
  <w:num w:numId="17">
    <w:abstractNumId w:val="29"/>
  </w:num>
  <w:num w:numId="18">
    <w:abstractNumId w:val="1"/>
  </w:num>
  <w:num w:numId="19">
    <w:abstractNumId w:val="9"/>
  </w:num>
  <w:num w:numId="20">
    <w:abstractNumId w:val="2"/>
  </w:num>
  <w:num w:numId="21">
    <w:abstractNumId w:val="34"/>
  </w:num>
  <w:num w:numId="22">
    <w:abstractNumId w:val="25"/>
  </w:num>
  <w:num w:numId="23">
    <w:abstractNumId w:val="42"/>
  </w:num>
  <w:num w:numId="24">
    <w:abstractNumId w:val="23"/>
  </w:num>
  <w:num w:numId="25">
    <w:abstractNumId w:val="26"/>
  </w:num>
  <w:num w:numId="26">
    <w:abstractNumId w:val="30"/>
  </w:num>
  <w:num w:numId="27">
    <w:abstractNumId w:val="17"/>
  </w:num>
  <w:num w:numId="28">
    <w:abstractNumId w:val="37"/>
  </w:num>
  <w:num w:numId="29">
    <w:abstractNumId w:val="28"/>
  </w:num>
  <w:num w:numId="30">
    <w:abstractNumId w:val="39"/>
  </w:num>
  <w:num w:numId="31">
    <w:abstractNumId w:val="16"/>
  </w:num>
  <w:num w:numId="32">
    <w:abstractNumId w:val="12"/>
  </w:num>
  <w:num w:numId="33">
    <w:abstractNumId w:val="21"/>
  </w:num>
  <w:num w:numId="34">
    <w:abstractNumId w:val="40"/>
  </w:num>
  <w:num w:numId="35">
    <w:abstractNumId w:val="6"/>
  </w:num>
  <w:num w:numId="36">
    <w:abstractNumId w:val="0"/>
  </w:num>
  <w:num w:numId="37">
    <w:abstractNumId w:val="24"/>
  </w:num>
  <w:num w:numId="38">
    <w:abstractNumId w:val="19"/>
  </w:num>
  <w:num w:numId="39">
    <w:abstractNumId w:val="4"/>
  </w:num>
  <w:num w:numId="40">
    <w:abstractNumId w:val="13"/>
  </w:num>
  <w:num w:numId="41">
    <w:abstractNumId w:val="35"/>
  </w:num>
  <w:num w:numId="42">
    <w:abstractNumId w:val="15"/>
  </w:num>
  <w:num w:numId="4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D67"/>
    <w:rsid w:val="00002033"/>
    <w:rsid w:val="00002461"/>
    <w:rsid w:val="00025B89"/>
    <w:rsid w:val="00051FE9"/>
    <w:rsid w:val="00052E4A"/>
    <w:rsid w:val="00063A1C"/>
    <w:rsid w:val="000772FC"/>
    <w:rsid w:val="000A6F07"/>
    <w:rsid w:val="000D4AFA"/>
    <w:rsid w:val="000D6443"/>
    <w:rsid w:val="000F56BC"/>
    <w:rsid w:val="001100F7"/>
    <w:rsid w:val="00111703"/>
    <w:rsid w:val="00117CBF"/>
    <w:rsid w:val="00141912"/>
    <w:rsid w:val="00145E16"/>
    <w:rsid w:val="00147053"/>
    <w:rsid w:val="00160E64"/>
    <w:rsid w:val="00174EAD"/>
    <w:rsid w:val="001C4E10"/>
    <w:rsid w:val="001D1227"/>
    <w:rsid w:val="001D579F"/>
    <w:rsid w:val="001E3533"/>
    <w:rsid w:val="001E4B69"/>
    <w:rsid w:val="001E5A35"/>
    <w:rsid w:val="001E6CFE"/>
    <w:rsid w:val="001F73C0"/>
    <w:rsid w:val="0021365A"/>
    <w:rsid w:val="00214ED1"/>
    <w:rsid w:val="00222489"/>
    <w:rsid w:val="00226F08"/>
    <w:rsid w:val="0023224F"/>
    <w:rsid w:val="002401C2"/>
    <w:rsid w:val="002469F8"/>
    <w:rsid w:val="0025062A"/>
    <w:rsid w:val="00252BA0"/>
    <w:rsid w:val="00252BAE"/>
    <w:rsid w:val="00282005"/>
    <w:rsid w:val="0028315A"/>
    <w:rsid w:val="00290664"/>
    <w:rsid w:val="00295D54"/>
    <w:rsid w:val="002B1CD7"/>
    <w:rsid w:val="002B4404"/>
    <w:rsid w:val="002C3728"/>
    <w:rsid w:val="002C3F07"/>
    <w:rsid w:val="002E39BA"/>
    <w:rsid w:val="002F1C7F"/>
    <w:rsid w:val="00327786"/>
    <w:rsid w:val="00337F67"/>
    <w:rsid w:val="00356C35"/>
    <w:rsid w:val="00362647"/>
    <w:rsid w:val="0036318D"/>
    <w:rsid w:val="00373AED"/>
    <w:rsid w:val="00377174"/>
    <w:rsid w:val="0037719A"/>
    <w:rsid w:val="00396432"/>
    <w:rsid w:val="003A5A82"/>
    <w:rsid w:val="003C5E00"/>
    <w:rsid w:val="003C7DCD"/>
    <w:rsid w:val="003D05BD"/>
    <w:rsid w:val="003D744B"/>
    <w:rsid w:val="003F1609"/>
    <w:rsid w:val="00401901"/>
    <w:rsid w:val="0040326B"/>
    <w:rsid w:val="00415110"/>
    <w:rsid w:val="004208B8"/>
    <w:rsid w:val="00423002"/>
    <w:rsid w:val="00425BEB"/>
    <w:rsid w:val="004478F1"/>
    <w:rsid w:val="00450228"/>
    <w:rsid w:val="00452BF6"/>
    <w:rsid w:val="004815E6"/>
    <w:rsid w:val="004944E8"/>
    <w:rsid w:val="004A66FD"/>
    <w:rsid w:val="004A7EB8"/>
    <w:rsid w:val="004B4A93"/>
    <w:rsid w:val="004C64C1"/>
    <w:rsid w:val="004D342D"/>
    <w:rsid w:val="004E4DD0"/>
    <w:rsid w:val="004E5710"/>
    <w:rsid w:val="00506FEA"/>
    <w:rsid w:val="005205AC"/>
    <w:rsid w:val="0053626E"/>
    <w:rsid w:val="00554826"/>
    <w:rsid w:val="00567086"/>
    <w:rsid w:val="00576D7F"/>
    <w:rsid w:val="005774D4"/>
    <w:rsid w:val="005A0296"/>
    <w:rsid w:val="005A5593"/>
    <w:rsid w:val="005A6188"/>
    <w:rsid w:val="005B29B4"/>
    <w:rsid w:val="005B53A6"/>
    <w:rsid w:val="005B69F0"/>
    <w:rsid w:val="005D1C3F"/>
    <w:rsid w:val="005D2DBB"/>
    <w:rsid w:val="005E1093"/>
    <w:rsid w:val="005F1C43"/>
    <w:rsid w:val="005F75F8"/>
    <w:rsid w:val="00611B9D"/>
    <w:rsid w:val="00647BF3"/>
    <w:rsid w:val="00673B10"/>
    <w:rsid w:val="006764D0"/>
    <w:rsid w:val="00683445"/>
    <w:rsid w:val="0068763F"/>
    <w:rsid w:val="00687AA6"/>
    <w:rsid w:val="00690F7B"/>
    <w:rsid w:val="006915E9"/>
    <w:rsid w:val="006A12FE"/>
    <w:rsid w:val="006A4A79"/>
    <w:rsid w:val="006D0761"/>
    <w:rsid w:val="006D7595"/>
    <w:rsid w:val="006E18FB"/>
    <w:rsid w:val="006F2B10"/>
    <w:rsid w:val="006F3DC0"/>
    <w:rsid w:val="0071467F"/>
    <w:rsid w:val="007163D7"/>
    <w:rsid w:val="00724D1F"/>
    <w:rsid w:val="00726057"/>
    <w:rsid w:val="00730424"/>
    <w:rsid w:val="0073588E"/>
    <w:rsid w:val="0073626D"/>
    <w:rsid w:val="0073644A"/>
    <w:rsid w:val="007503AB"/>
    <w:rsid w:val="0076188A"/>
    <w:rsid w:val="00763EF5"/>
    <w:rsid w:val="00790A93"/>
    <w:rsid w:val="007943F6"/>
    <w:rsid w:val="007B1F66"/>
    <w:rsid w:val="007B34FF"/>
    <w:rsid w:val="007B3634"/>
    <w:rsid w:val="007B686E"/>
    <w:rsid w:val="007D3C38"/>
    <w:rsid w:val="007F6E5D"/>
    <w:rsid w:val="00812E59"/>
    <w:rsid w:val="00813A9A"/>
    <w:rsid w:val="008345DC"/>
    <w:rsid w:val="008871E3"/>
    <w:rsid w:val="008A6F8F"/>
    <w:rsid w:val="008A7E9B"/>
    <w:rsid w:val="008C17E0"/>
    <w:rsid w:val="008D08E4"/>
    <w:rsid w:val="008E163E"/>
    <w:rsid w:val="008F6CB4"/>
    <w:rsid w:val="0092015A"/>
    <w:rsid w:val="009377DB"/>
    <w:rsid w:val="00943A89"/>
    <w:rsid w:val="00953816"/>
    <w:rsid w:val="009712D1"/>
    <w:rsid w:val="009773FB"/>
    <w:rsid w:val="0097783E"/>
    <w:rsid w:val="00991CC6"/>
    <w:rsid w:val="009E50D5"/>
    <w:rsid w:val="009E5817"/>
    <w:rsid w:val="009F11DC"/>
    <w:rsid w:val="009F5714"/>
    <w:rsid w:val="009F6F1D"/>
    <w:rsid w:val="00A07459"/>
    <w:rsid w:val="00A07DBF"/>
    <w:rsid w:val="00A1286B"/>
    <w:rsid w:val="00A254C2"/>
    <w:rsid w:val="00A31803"/>
    <w:rsid w:val="00A365CC"/>
    <w:rsid w:val="00A51049"/>
    <w:rsid w:val="00A55CF4"/>
    <w:rsid w:val="00A66E70"/>
    <w:rsid w:val="00A8225A"/>
    <w:rsid w:val="00A83313"/>
    <w:rsid w:val="00AA0710"/>
    <w:rsid w:val="00AB4619"/>
    <w:rsid w:val="00AB5387"/>
    <w:rsid w:val="00AD00E5"/>
    <w:rsid w:val="00AE0FBB"/>
    <w:rsid w:val="00AE5851"/>
    <w:rsid w:val="00B068A0"/>
    <w:rsid w:val="00B122E7"/>
    <w:rsid w:val="00B152D6"/>
    <w:rsid w:val="00B3471C"/>
    <w:rsid w:val="00B47F80"/>
    <w:rsid w:val="00B75F89"/>
    <w:rsid w:val="00B9233D"/>
    <w:rsid w:val="00B933E6"/>
    <w:rsid w:val="00B966E5"/>
    <w:rsid w:val="00B97C72"/>
    <w:rsid w:val="00BA4B75"/>
    <w:rsid w:val="00BB2B8B"/>
    <w:rsid w:val="00BB2C05"/>
    <w:rsid w:val="00BB4E9D"/>
    <w:rsid w:val="00BB4EC9"/>
    <w:rsid w:val="00BB6083"/>
    <w:rsid w:val="00BC7A7B"/>
    <w:rsid w:val="00BD1FD0"/>
    <w:rsid w:val="00BD58AF"/>
    <w:rsid w:val="00C00F2A"/>
    <w:rsid w:val="00C0558C"/>
    <w:rsid w:val="00C17700"/>
    <w:rsid w:val="00C20248"/>
    <w:rsid w:val="00C2355B"/>
    <w:rsid w:val="00C25B81"/>
    <w:rsid w:val="00C4626F"/>
    <w:rsid w:val="00C77A0C"/>
    <w:rsid w:val="00C81A43"/>
    <w:rsid w:val="00C92884"/>
    <w:rsid w:val="00CA4605"/>
    <w:rsid w:val="00CA69B5"/>
    <w:rsid w:val="00CB775B"/>
    <w:rsid w:val="00CC10D2"/>
    <w:rsid w:val="00CC7DBC"/>
    <w:rsid w:val="00CD5EE7"/>
    <w:rsid w:val="00CD778C"/>
    <w:rsid w:val="00CF05AB"/>
    <w:rsid w:val="00D02740"/>
    <w:rsid w:val="00D20C62"/>
    <w:rsid w:val="00D250BA"/>
    <w:rsid w:val="00D45353"/>
    <w:rsid w:val="00D51949"/>
    <w:rsid w:val="00D53E1B"/>
    <w:rsid w:val="00D5566C"/>
    <w:rsid w:val="00D62D95"/>
    <w:rsid w:val="00D745B8"/>
    <w:rsid w:val="00D91FD9"/>
    <w:rsid w:val="00DA0D5B"/>
    <w:rsid w:val="00DA7C75"/>
    <w:rsid w:val="00DC5DE1"/>
    <w:rsid w:val="00DD6581"/>
    <w:rsid w:val="00DF6ED2"/>
    <w:rsid w:val="00E14D67"/>
    <w:rsid w:val="00E23803"/>
    <w:rsid w:val="00E3467E"/>
    <w:rsid w:val="00E45C1F"/>
    <w:rsid w:val="00E6368A"/>
    <w:rsid w:val="00E708AE"/>
    <w:rsid w:val="00E70CAA"/>
    <w:rsid w:val="00E871BE"/>
    <w:rsid w:val="00E957DA"/>
    <w:rsid w:val="00EA3DD6"/>
    <w:rsid w:val="00EA60FE"/>
    <w:rsid w:val="00EC1A79"/>
    <w:rsid w:val="00ED7CEC"/>
    <w:rsid w:val="00EF4621"/>
    <w:rsid w:val="00F14B30"/>
    <w:rsid w:val="00F34AA7"/>
    <w:rsid w:val="00F377D9"/>
    <w:rsid w:val="00F44E72"/>
    <w:rsid w:val="00F53FFB"/>
    <w:rsid w:val="00F642EF"/>
    <w:rsid w:val="00F83C80"/>
    <w:rsid w:val="00F903A6"/>
    <w:rsid w:val="00FA11D7"/>
    <w:rsid w:val="00FD5C55"/>
    <w:rsid w:val="00FE31CC"/>
    <w:rsid w:val="00FE5A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C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color w:val="0000FF"/>
      <w:u w:val="single"/>
    </w:rPr>
  </w:style>
  <w:style w:type="paragraph" w:customStyle="1" w:styleId="comp">
    <w:name w:val="comp"/>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unhideWhenUsed/>
    <w:rsid w:val="00141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12"/>
  </w:style>
  <w:style w:type="paragraph" w:styleId="Footer">
    <w:name w:val="footer"/>
    <w:basedOn w:val="Normal"/>
    <w:link w:val="FooterChar"/>
    <w:uiPriority w:val="99"/>
    <w:unhideWhenUsed/>
    <w:rsid w:val="00141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color w:val="0000FF"/>
      <w:u w:val="single"/>
    </w:rPr>
  </w:style>
  <w:style w:type="paragraph" w:customStyle="1" w:styleId="comp">
    <w:name w:val="comp"/>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unhideWhenUsed/>
    <w:rsid w:val="00141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12"/>
  </w:style>
  <w:style w:type="paragraph" w:styleId="Footer">
    <w:name w:val="footer"/>
    <w:basedOn w:val="Normal"/>
    <w:link w:val="FooterChar"/>
    <w:uiPriority w:val="99"/>
    <w:unhideWhenUsed/>
    <w:rsid w:val="00141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3DC8F-94CF-4556-BB59-7D070BB24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2</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sps</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Centre</dc:creator>
  <cp:keywords/>
  <dc:description/>
  <cp:lastModifiedBy>Grace</cp:lastModifiedBy>
  <cp:revision>180</cp:revision>
  <cp:lastPrinted>2021-05-18T17:32:00Z</cp:lastPrinted>
  <dcterms:created xsi:type="dcterms:W3CDTF">2020-11-27T08:09:00Z</dcterms:created>
  <dcterms:modified xsi:type="dcterms:W3CDTF">2024-11-15T17:16:00Z</dcterms:modified>
</cp:coreProperties>
</file>